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F0" w:rsidRDefault="00A5666A">
      <w:pPr>
        <w:pStyle w:val="a7"/>
        <w:spacing w:before="0" w:beforeAutospacing="0" w:after="0" w:afterAutospacing="0"/>
        <w:jc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rPr>
        <w:t>公司简介</w:t>
      </w:r>
    </w:p>
    <w:p w:rsidR="003365F0" w:rsidRDefault="00A5666A">
      <w:pPr>
        <w:pStyle w:val="a7"/>
        <w:spacing w:before="0" w:beforeAutospacing="0" w:after="0" w:afterAutospacing="0"/>
        <w:rPr>
          <w:rFonts w:ascii="微软雅黑" w:eastAsia="微软雅黑" w:hAnsi="微软雅黑" w:cs="微软雅黑"/>
          <w:color w:val="000000"/>
          <w:sz w:val="21"/>
          <w:szCs w:val="21"/>
        </w:rPr>
      </w:pPr>
      <w:r>
        <w:rPr>
          <w:rStyle w:val="a9"/>
          <w:rFonts w:ascii="微软雅黑" w:eastAsia="微软雅黑" w:hAnsi="微软雅黑" w:cs="微软雅黑" w:hint="eastAsia"/>
          <w:b w:val="0"/>
          <w:color w:val="000000"/>
          <w:sz w:val="21"/>
          <w:szCs w:val="21"/>
        </w:rPr>
        <w:t>西安诺科仪器有限责任公司成立于2008年1月9日。</w:t>
      </w:r>
      <w:r>
        <w:rPr>
          <w:rFonts w:ascii="微软雅黑" w:eastAsia="微软雅黑" w:hAnsi="微软雅黑" w:cs="微软雅黑" w:hint="eastAsia"/>
          <w:color w:val="000000"/>
          <w:sz w:val="21"/>
          <w:szCs w:val="21"/>
        </w:rPr>
        <w:t>是一家专业从事气体分析仪器，气体检测仪，成套气体分析系统的研发、生产、销售和服务为一体的高科技公司。</w:t>
      </w:r>
    </w:p>
    <w:p w:rsidR="003365F0" w:rsidRDefault="00A5666A">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我公司以科技发展为导向，以国内使用实际现状为方向，依托西安交通大学，西安理工大学技术团队在分析检测技术方面的开发经验，自主研发出造型新颖、操作简单、品质优良的系列产品：电化学式氧量分析仪系列、</w:t>
      </w:r>
      <w:proofErr w:type="gramStart"/>
      <w:r>
        <w:rPr>
          <w:rFonts w:ascii="微软雅黑" w:eastAsia="微软雅黑" w:hAnsi="微软雅黑" w:cs="微软雅黑" w:hint="eastAsia"/>
          <w:color w:val="000000"/>
          <w:sz w:val="21"/>
          <w:szCs w:val="21"/>
        </w:rPr>
        <w:t>磁氧式</w:t>
      </w:r>
      <w:proofErr w:type="gramEnd"/>
      <w:r>
        <w:rPr>
          <w:rFonts w:ascii="微软雅黑" w:eastAsia="微软雅黑" w:hAnsi="微软雅黑" w:cs="微软雅黑" w:hint="eastAsia"/>
          <w:color w:val="000000"/>
          <w:sz w:val="21"/>
          <w:szCs w:val="21"/>
        </w:rPr>
        <w:t>氧量分析仪系列、微量</w:t>
      </w:r>
      <w:proofErr w:type="gramStart"/>
      <w:r>
        <w:rPr>
          <w:rFonts w:ascii="微软雅黑" w:eastAsia="微软雅黑" w:hAnsi="微软雅黑" w:cs="微软雅黑" w:hint="eastAsia"/>
          <w:color w:val="000000"/>
          <w:sz w:val="21"/>
          <w:szCs w:val="21"/>
        </w:rPr>
        <w:t>水分析</w:t>
      </w:r>
      <w:proofErr w:type="gramEnd"/>
      <w:r>
        <w:rPr>
          <w:rFonts w:ascii="微软雅黑" w:eastAsia="微软雅黑" w:hAnsi="微软雅黑" w:cs="微软雅黑" w:hint="eastAsia"/>
          <w:color w:val="000000"/>
          <w:sz w:val="21"/>
          <w:szCs w:val="21"/>
        </w:rPr>
        <w:t>仪（露点仪）系列、红外线气体分析仪系列（一氧化碳、二氧化碳等）、热</w:t>
      </w:r>
      <w:proofErr w:type="gramStart"/>
      <w:r>
        <w:rPr>
          <w:rFonts w:ascii="微软雅黑" w:eastAsia="微软雅黑" w:hAnsi="微软雅黑" w:cs="微软雅黑" w:hint="eastAsia"/>
          <w:color w:val="000000"/>
          <w:sz w:val="21"/>
          <w:szCs w:val="21"/>
        </w:rPr>
        <w:t>导式氢分析</w:t>
      </w:r>
      <w:proofErr w:type="gramEnd"/>
      <w:r>
        <w:rPr>
          <w:rFonts w:ascii="微软雅黑" w:eastAsia="微软雅黑" w:hAnsi="微软雅黑" w:cs="微软雅黑" w:hint="eastAsia"/>
          <w:color w:val="000000"/>
          <w:sz w:val="21"/>
          <w:szCs w:val="21"/>
        </w:rPr>
        <w:t>仪系列、有毒气体报警器系列和成套分析系统系列。凭借多年来在对钢铁、化工、环保等行业工况熟悉的基础上成功的研发出了：电石炉尾气分析系统，水泥窑在线监测系统，焦炉煤气</w:t>
      </w:r>
      <w:proofErr w:type="gramStart"/>
      <w:r>
        <w:rPr>
          <w:rFonts w:ascii="微软雅黑" w:eastAsia="微软雅黑" w:hAnsi="微软雅黑" w:cs="微软雅黑" w:hint="eastAsia"/>
          <w:color w:val="000000"/>
          <w:sz w:val="21"/>
          <w:szCs w:val="21"/>
        </w:rPr>
        <w:t>氧分析</w:t>
      </w:r>
      <w:proofErr w:type="gramEnd"/>
      <w:r>
        <w:rPr>
          <w:rFonts w:ascii="微软雅黑" w:eastAsia="微软雅黑" w:hAnsi="微软雅黑" w:cs="微软雅黑" w:hint="eastAsia"/>
          <w:color w:val="000000"/>
          <w:sz w:val="21"/>
          <w:szCs w:val="21"/>
        </w:rPr>
        <w:t>系统，空分过程分析系统，高炉煤气分析系统，化工过程分析系统，电厂烟气分析系统，大气污染程度分析系统，水质污染程度分析系统等一系列节能环保产品，并在化工、钢铁、环保、电子、空分等行业得到了广泛应用，得到了客户的一致好评，产生了强烈的社会效应，为我国的节能环保，降耗减排，做出了突出贡献。其中露点仪微量氧等产品，被中国科学院，中国物理工程院9院，中国核动力研究院，中石油，中石化，中海油，中国一重鲁西化工。等等企业列为重点采购单位名目。</w:t>
      </w:r>
    </w:p>
    <w:p w:rsidR="003365F0" w:rsidRDefault="00A5666A">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诺科仪器将以“用第一品牌、做第一服务，追求第一质量，传递第一价值”为宗旨，本着踏实、诚信、高效的工作作风，努力打造中国气体分析第一品牌。</w:t>
      </w:r>
    </w:p>
    <w:p w:rsidR="003365F0" w:rsidRDefault="003365F0">
      <w:pPr>
        <w:pStyle w:val="a7"/>
        <w:spacing w:before="0" w:beforeAutospacing="0" w:after="0" w:afterAutospacing="0"/>
        <w:rPr>
          <w:rFonts w:ascii="微软雅黑" w:eastAsia="微软雅黑" w:hAnsi="微软雅黑" w:cs="微软雅黑"/>
          <w:color w:val="000000"/>
          <w:sz w:val="21"/>
          <w:szCs w:val="21"/>
        </w:rPr>
      </w:pPr>
    </w:p>
    <w:p w:rsidR="003365F0" w:rsidRDefault="003365F0">
      <w:pPr>
        <w:pStyle w:val="a7"/>
        <w:spacing w:before="0" w:beforeAutospacing="0" w:after="0" w:afterAutospacing="0"/>
        <w:rPr>
          <w:rFonts w:ascii="微软雅黑" w:eastAsia="微软雅黑" w:hAnsi="微软雅黑" w:cs="微软雅黑"/>
          <w:color w:val="000000"/>
          <w:sz w:val="21"/>
          <w:szCs w:val="21"/>
        </w:rPr>
      </w:pPr>
    </w:p>
    <w:p w:rsidR="003365F0" w:rsidRDefault="00A5666A">
      <w:pPr>
        <w:pStyle w:val="a7"/>
        <w:spacing w:before="0" w:beforeAutospacing="0" w:after="0" w:afterAutospacing="0"/>
        <w:rPr>
          <w:rFonts w:ascii="微软雅黑" w:eastAsia="微软雅黑" w:hAnsi="微软雅黑" w:cs="微软雅黑"/>
          <w:szCs w:val="21"/>
        </w:rPr>
      </w:pPr>
      <w:r>
        <w:rPr>
          <w:rFonts w:ascii="微软雅黑" w:eastAsia="微软雅黑" w:hAnsi="微软雅黑" w:cs="微软雅黑" w:hint="eastAsia"/>
          <w:color w:val="000000"/>
          <w:sz w:val="21"/>
          <w:szCs w:val="21"/>
        </w:rPr>
        <w:br/>
        <w:t xml:space="preserve">                                       </w:t>
      </w:r>
      <w:r>
        <w:rPr>
          <w:rFonts w:ascii="微软雅黑" w:eastAsia="微软雅黑" w:hAnsi="微软雅黑" w:cs="微软雅黑"/>
          <w:color w:val="000000"/>
          <w:sz w:val="21"/>
          <w:szCs w:val="21"/>
        </w:rPr>
        <w:t xml:space="preserve">   </w:t>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hint="eastAsia"/>
          <w:color w:val="000000"/>
          <w:sz w:val="21"/>
          <w:szCs w:val="21"/>
        </w:rPr>
        <w:t>网站：</w:t>
      </w:r>
      <w:r>
        <w:rPr>
          <w:rFonts w:ascii="微软雅黑" w:eastAsia="微软雅黑" w:hAnsi="微软雅黑" w:cs="微软雅黑"/>
          <w:color w:val="000000"/>
          <w:sz w:val="21"/>
          <w:szCs w:val="21"/>
        </w:rPr>
        <w:t>www.xanoce.com</w:t>
      </w:r>
    </w:p>
    <w:p w:rsidR="003365F0" w:rsidRDefault="00A5666A">
      <w:pPr>
        <w:widowControl/>
        <w:spacing w:line="360" w:lineRule="auto"/>
        <w:ind w:left="5460" w:firstLine="420"/>
        <w:jc w:val="left"/>
        <w:rPr>
          <w:rFonts w:ascii="微软雅黑" w:eastAsia="微软雅黑" w:hAnsi="微软雅黑" w:cs="微软雅黑"/>
          <w:szCs w:val="21"/>
        </w:rPr>
      </w:pPr>
      <w:r>
        <w:rPr>
          <w:rFonts w:ascii="微软雅黑" w:eastAsia="微软雅黑" w:hAnsi="微软雅黑" w:cs="微软雅黑" w:hint="eastAsia"/>
          <w:szCs w:val="21"/>
        </w:rPr>
        <w:t>电话：400—029—3878</w:t>
      </w:r>
    </w:p>
    <w:p w:rsidR="003365F0" w:rsidRDefault="00A5666A">
      <w:pPr>
        <w:widowControl/>
        <w:jc w:val="center"/>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lastRenderedPageBreak/>
        <w:t>NK-100Ex型防爆式氧量分析仪</w:t>
      </w:r>
    </w:p>
    <w:p w:rsidR="003365F0" w:rsidRDefault="00980BCA" w:rsidP="00980BCA">
      <w:pPr>
        <w:widowControl/>
        <w:jc w:val="center"/>
        <w:rPr>
          <w:rFonts w:ascii="微软雅黑" w:eastAsia="微软雅黑" w:hAnsi="微软雅黑" w:cs="宋体" w:hint="eastAsia"/>
          <w:b/>
          <w:kern w:val="0"/>
          <w:szCs w:val="21"/>
        </w:rPr>
      </w:pPr>
      <w:r w:rsidRPr="00980BCA">
        <w:rPr>
          <w:rFonts w:ascii="微软雅黑" w:eastAsia="微软雅黑" w:hAnsi="微软雅黑" w:cs="宋体"/>
          <w:b/>
          <w:noProof/>
          <w:kern w:val="0"/>
          <w:szCs w:val="21"/>
        </w:rPr>
        <w:drawing>
          <wp:inline distT="0" distB="0" distL="0" distR="0">
            <wp:extent cx="2729761" cy="4589412"/>
            <wp:effectExtent l="0" t="0" r="0" b="1905"/>
            <wp:docPr id="1" name="图片 1" descr="C:\Users\Administrator\Desktop\新防爆大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新防爆大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973" cy="4596493"/>
                    </a:xfrm>
                    <a:prstGeom prst="rect">
                      <a:avLst/>
                    </a:prstGeom>
                    <a:noFill/>
                    <a:ln>
                      <a:noFill/>
                    </a:ln>
                  </pic:spPr>
                </pic:pic>
              </a:graphicData>
            </a:graphic>
          </wp:inline>
        </w:drawing>
      </w:r>
    </w:p>
    <w:p w:rsidR="003365F0" w:rsidRDefault="00A5666A">
      <w:pPr>
        <w:widowControl/>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NK-100Ex型防爆式氧量分析仪</w:t>
      </w:r>
      <w:r w:rsidR="001C6DD5">
        <w:rPr>
          <w:rFonts w:ascii="微软雅黑" w:eastAsia="微软雅黑" w:hAnsi="微软雅黑" w:cs="宋体"/>
          <w:color w:val="000000"/>
          <w:kern w:val="0"/>
          <w:szCs w:val="21"/>
        </w:rPr>
        <w:t>，是我司</w:t>
      </w:r>
      <w:r>
        <w:rPr>
          <w:rFonts w:ascii="微软雅黑" w:eastAsia="微软雅黑" w:hAnsi="微软雅黑" w:cs="宋体" w:hint="eastAsia"/>
          <w:color w:val="000000"/>
          <w:kern w:val="0"/>
          <w:szCs w:val="21"/>
        </w:rPr>
        <w:t>采用进口高性能电化学传感器与新型微机技术相结合研发而成的新型智能化工业在线分析仪。适合于各种防爆场合。同时可根据客户要求及工况的复杂程度选用磁压式氧传感器、激光式氧传感器或固体电解质式（氧化锆、离子流）氧传感器。</w:t>
      </w:r>
    </w:p>
    <w:p w:rsidR="003365F0" w:rsidRDefault="00A5666A">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应用领域：</w:t>
      </w:r>
    </w:p>
    <w:p w:rsidR="003365F0" w:rsidRDefault="00A5666A">
      <w:pPr>
        <w:widowControl/>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热电厂、水泥厂、空分制氮、储存、化工流程、磁性材料等高温烧结炉保护性气体、电子行业保护性气体以及玻璃、建材行业、高压氧舱的氧含量在线检测分析。</w:t>
      </w:r>
    </w:p>
    <w:p w:rsidR="003365F0" w:rsidRDefault="00A5666A">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仪器特点：</w:t>
      </w:r>
    </w:p>
    <w:p w:rsidR="003365F0" w:rsidRDefault="00A5666A">
      <w:pPr>
        <w:pStyle w:val="ab"/>
        <w:widowControl/>
        <w:numPr>
          <w:ilvl w:val="0"/>
          <w:numId w:val="1"/>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选用进口传感器，具有寿命长、稳定性好、精度高、</w:t>
      </w:r>
      <w:proofErr w:type="gramStart"/>
      <w:r>
        <w:rPr>
          <w:rFonts w:ascii="微软雅黑" w:eastAsia="微软雅黑" w:hAnsi="微软雅黑" w:cs="宋体" w:hint="eastAsia"/>
          <w:color w:val="000000"/>
          <w:kern w:val="0"/>
          <w:szCs w:val="21"/>
        </w:rPr>
        <w:t>响应快</w:t>
      </w:r>
      <w:proofErr w:type="gramEnd"/>
      <w:r>
        <w:rPr>
          <w:rFonts w:ascii="微软雅黑" w:eastAsia="微软雅黑" w:hAnsi="微软雅黑" w:cs="宋体" w:hint="eastAsia"/>
          <w:color w:val="000000"/>
          <w:kern w:val="0"/>
          <w:szCs w:val="21"/>
        </w:rPr>
        <w:t xml:space="preserve">等特点。 </w:t>
      </w:r>
    </w:p>
    <w:p w:rsidR="003365F0" w:rsidRDefault="00A5666A">
      <w:pPr>
        <w:pStyle w:val="ab"/>
        <w:widowControl/>
        <w:numPr>
          <w:ilvl w:val="0"/>
          <w:numId w:val="1"/>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大屏幕点阵式LCD显示，可自行选择显示单位：体积比（%、</w:t>
      </w:r>
      <w:r w:rsidR="00255670">
        <w:rPr>
          <w:rFonts w:ascii="微软雅黑" w:eastAsia="微软雅黑" w:hAnsi="微软雅黑" w:cs="宋体" w:hint="eastAsia"/>
          <w:color w:val="000000"/>
          <w:kern w:val="0"/>
          <w:szCs w:val="21"/>
        </w:rPr>
        <w:t>ppm</w:t>
      </w:r>
      <w:r>
        <w:rPr>
          <w:rFonts w:ascii="微软雅黑" w:eastAsia="微软雅黑" w:hAnsi="微软雅黑" w:cs="宋体" w:hint="eastAsia"/>
          <w:color w:val="000000"/>
          <w:kern w:val="0"/>
          <w:szCs w:val="21"/>
        </w:rPr>
        <w:t>）或mg/ m</w:t>
      </w:r>
      <w:r>
        <w:rPr>
          <w:rFonts w:ascii="微软雅黑" w:eastAsia="微软雅黑" w:hAnsi="微软雅黑" w:cs="宋体" w:hint="eastAsia"/>
          <w:color w:val="000000"/>
          <w:kern w:val="0"/>
          <w:szCs w:val="21"/>
          <w:vertAlign w:val="superscript"/>
        </w:rPr>
        <w:t>3</w:t>
      </w:r>
      <w:r>
        <w:rPr>
          <w:rFonts w:ascii="微软雅黑" w:eastAsia="微软雅黑" w:hAnsi="微软雅黑" w:cs="宋体" w:hint="eastAsia"/>
          <w:color w:val="000000"/>
          <w:kern w:val="0"/>
          <w:szCs w:val="21"/>
        </w:rPr>
        <w:t>。</w:t>
      </w:r>
    </w:p>
    <w:p w:rsidR="003365F0" w:rsidRDefault="00A5666A">
      <w:pPr>
        <w:pStyle w:val="ab"/>
        <w:widowControl/>
        <w:numPr>
          <w:ilvl w:val="0"/>
          <w:numId w:val="1"/>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测量数据自动实时记录，记录数据可以以曲线或列表形式显示。</w:t>
      </w:r>
    </w:p>
    <w:p w:rsidR="003365F0" w:rsidRDefault="00A5666A">
      <w:pPr>
        <w:pStyle w:val="ab"/>
        <w:widowControl/>
        <w:numPr>
          <w:ilvl w:val="0"/>
          <w:numId w:val="1"/>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两个可任意设定的控制点，无源继电器输出，标准4～20mA电流输出。</w:t>
      </w:r>
    </w:p>
    <w:p w:rsidR="003365F0" w:rsidRDefault="00A5666A">
      <w:pPr>
        <w:pStyle w:val="ab"/>
        <w:widowControl/>
        <w:numPr>
          <w:ilvl w:val="0"/>
          <w:numId w:val="1"/>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标准的RS232或RS485通讯口。</w:t>
      </w:r>
    </w:p>
    <w:p w:rsidR="003365F0" w:rsidRDefault="00A5666A">
      <w:pPr>
        <w:pStyle w:val="ab"/>
        <w:widowControl/>
        <w:numPr>
          <w:ilvl w:val="0"/>
          <w:numId w:val="1"/>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隔爆式机壳，安全可靠，便于安装。</w:t>
      </w:r>
    </w:p>
    <w:p w:rsidR="003365F0" w:rsidRDefault="00A5666A">
      <w:pPr>
        <w:widowControl/>
        <w:jc w:val="left"/>
        <w:rPr>
          <w:rFonts w:ascii="微软雅黑" w:eastAsia="微软雅黑" w:hAnsi="微软雅黑" w:cs="宋体"/>
          <w:b/>
          <w:color w:val="000000"/>
          <w:kern w:val="0"/>
          <w:szCs w:val="21"/>
        </w:rPr>
      </w:pPr>
      <w:r>
        <w:rPr>
          <w:rFonts w:ascii="微软雅黑" w:eastAsia="微软雅黑" w:hAnsi="微软雅黑" w:cs="宋体" w:hint="eastAsia"/>
          <w:b/>
          <w:color w:val="000000"/>
          <w:kern w:val="0"/>
          <w:szCs w:val="21"/>
        </w:rPr>
        <w:t>技术参数：</w:t>
      </w:r>
    </w:p>
    <w:p w:rsidR="003365F0" w:rsidRDefault="00A5666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测量范围：</w:t>
      </w:r>
      <w:r w:rsidR="000A3556">
        <w:rPr>
          <w:rFonts w:ascii="微软雅黑" w:eastAsia="微软雅黑" w:hAnsi="微软雅黑" w:cs="宋体" w:hint="eastAsia"/>
          <w:color w:val="000000"/>
          <w:kern w:val="0"/>
          <w:szCs w:val="21"/>
        </w:rPr>
        <w:t>可</w:t>
      </w:r>
      <w:r w:rsidR="0021799E">
        <w:rPr>
          <w:rFonts w:ascii="微软雅黑" w:eastAsia="微软雅黑" w:hAnsi="微软雅黑" w:cs="宋体"/>
          <w:kern w:val="0"/>
          <w:szCs w:val="21"/>
        </w:rPr>
        <w:t>根据客户要求定制微量氧、常量氧、高纯氧</w:t>
      </w:r>
    </w:p>
    <w:p w:rsidR="003365F0" w:rsidRDefault="00A5666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精    度：≤±1％F.S。</w:t>
      </w:r>
    </w:p>
    <w:p w:rsidR="003365F0" w:rsidRDefault="00A5666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重 复 性：≤±1％F.S。</w:t>
      </w:r>
    </w:p>
    <w:p w:rsidR="00880432" w:rsidRDefault="00880432">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color w:val="000000"/>
          <w:kern w:val="0"/>
          <w:szCs w:val="21"/>
        </w:rPr>
        <w:t>稳</w:t>
      </w:r>
      <w:r>
        <w:rPr>
          <w:rFonts w:ascii="微软雅黑" w:eastAsia="微软雅黑" w:hAnsi="微软雅黑" w:cs="宋体" w:hint="eastAsia"/>
          <w:color w:val="000000"/>
          <w:kern w:val="0"/>
          <w:szCs w:val="21"/>
        </w:rPr>
        <w:t xml:space="preserve"> </w:t>
      </w:r>
      <w:r>
        <w:rPr>
          <w:rFonts w:ascii="微软雅黑" w:eastAsia="微软雅黑" w:hAnsi="微软雅黑" w:cs="宋体"/>
          <w:color w:val="000000"/>
          <w:kern w:val="0"/>
          <w:szCs w:val="21"/>
        </w:rPr>
        <w:t>定</w:t>
      </w:r>
      <w:r>
        <w:rPr>
          <w:rFonts w:ascii="微软雅黑" w:eastAsia="微软雅黑" w:hAnsi="微软雅黑" w:cs="宋体" w:hint="eastAsia"/>
          <w:color w:val="000000"/>
          <w:kern w:val="0"/>
          <w:szCs w:val="21"/>
        </w:rPr>
        <w:t xml:space="preserve"> </w:t>
      </w:r>
      <w:r>
        <w:rPr>
          <w:rFonts w:ascii="微软雅黑" w:eastAsia="微软雅黑" w:hAnsi="微软雅黑" w:cs="宋体"/>
          <w:color w:val="000000"/>
          <w:kern w:val="0"/>
          <w:szCs w:val="21"/>
        </w:rPr>
        <w:t>性：</w:t>
      </w:r>
      <w:r>
        <w:rPr>
          <w:rFonts w:ascii="微软雅黑" w:eastAsia="微软雅黑" w:hAnsi="微软雅黑" w:cs="宋体" w:hint="eastAsia"/>
          <w:color w:val="000000"/>
          <w:kern w:val="0"/>
          <w:szCs w:val="21"/>
        </w:rPr>
        <w:t>≤±1％F.S。</w:t>
      </w:r>
    </w:p>
    <w:p w:rsidR="00DC769A" w:rsidRDefault="00DC769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响应时间：T90≤15秒</w:t>
      </w:r>
    </w:p>
    <w:p w:rsidR="00DC769A" w:rsidRDefault="00DC769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工作环境：温度：－5℃～＋45℃；湿度：≤90%RH（无结露）</w:t>
      </w:r>
    </w:p>
    <w:p w:rsidR="00DC769A" w:rsidRDefault="00DC769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样气压力：0.05 MPa≤入口压力≤0.1MPa。(出气口必须为常压)</w:t>
      </w:r>
    </w:p>
    <w:p w:rsidR="00DC769A" w:rsidRDefault="00DC769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重    量：约</w:t>
      </w:r>
      <w:r>
        <w:rPr>
          <w:rFonts w:ascii="微软雅黑" w:eastAsia="微软雅黑" w:hAnsi="微软雅黑" w:cs="宋体"/>
          <w:color w:val="000000"/>
          <w:kern w:val="0"/>
          <w:szCs w:val="21"/>
        </w:rPr>
        <w:t>10</w:t>
      </w:r>
      <w:r>
        <w:rPr>
          <w:rFonts w:ascii="微软雅黑" w:eastAsia="微软雅黑" w:hAnsi="微软雅黑" w:cs="宋体" w:hint="eastAsia"/>
          <w:color w:val="000000"/>
          <w:kern w:val="0"/>
          <w:szCs w:val="21"/>
        </w:rPr>
        <w:t>kg</w:t>
      </w:r>
      <w:r>
        <w:rPr>
          <w:rFonts w:ascii="微软雅黑" w:eastAsia="微软雅黑" w:hAnsi="微软雅黑" w:cs="宋体" w:hint="eastAsia"/>
          <w:color w:val="000000"/>
          <w:kern w:val="0"/>
          <w:szCs w:val="21"/>
        </w:rPr>
        <w:t>（不含预处理）</w:t>
      </w:r>
    </w:p>
    <w:p w:rsidR="003365F0" w:rsidRPr="00A57A16" w:rsidRDefault="00A5666A" w:rsidP="00A57A16">
      <w:pPr>
        <w:pStyle w:val="ab"/>
        <w:widowControl/>
        <w:numPr>
          <w:ilvl w:val="0"/>
          <w:numId w:val="2"/>
        </w:numPr>
        <w:ind w:firstLineChars="0"/>
        <w:jc w:val="left"/>
        <w:rPr>
          <w:rFonts w:ascii="微软雅黑" w:eastAsia="微软雅黑" w:hAnsi="微软雅黑" w:cs="宋体" w:hint="eastAsia"/>
          <w:color w:val="000000"/>
          <w:kern w:val="0"/>
          <w:szCs w:val="21"/>
        </w:rPr>
      </w:pPr>
      <w:r>
        <w:rPr>
          <w:rFonts w:ascii="微软雅黑" w:eastAsia="微软雅黑" w:hAnsi="微软雅黑" w:cs="宋体" w:hint="eastAsia"/>
          <w:color w:val="000000"/>
          <w:kern w:val="0"/>
          <w:szCs w:val="21"/>
        </w:rPr>
        <w:t>样气流量：400±10mL/ min。</w:t>
      </w:r>
    </w:p>
    <w:p w:rsidR="003365F0" w:rsidRDefault="00A5666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工作电源： 220VAC±10%，50Hz±5%。</w:t>
      </w:r>
    </w:p>
    <w:p w:rsidR="003365F0" w:rsidRDefault="00A5666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防爆等级：ExdIICT4</w:t>
      </w:r>
    </w:p>
    <w:p w:rsidR="003365F0" w:rsidRDefault="00A5666A">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外形尺寸：300mm（宽）×300mm（高）×200mm（深）。</w:t>
      </w:r>
    </w:p>
    <w:p w:rsidR="003365F0" w:rsidRDefault="002103F0">
      <w:pPr>
        <w:pStyle w:val="ab"/>
        <w:widowControl/>
        <w:numPr>
          <w:ilvl w:val="0"/>
          <w:numId w:val="2"/>
        </w:numPr>
        <w:ind w:firstLineChars="0"/>
        <w:jc w:val="left"/>
        <w:rPr>
          <w:rFonts w:ascii="微软雅黑" w:eastAsia="微软雅黑" w:hAnsi="微软雅黑" w:cs="宋体"/>
          <w:color w:val="000000"/>
          <w:kern w:val="0"/>
          <w:szCs w:val="21"/>
        </w:rPr>
      </w:pPr>
      <w:r>
        <w:rPr>
          <w:rFonts w:ascii="微软雅黑" w:eastAsia="微软雅黑" w:hAnsi="微软雅黑" w:cs="宋体"/>
          <w:color w:val="000000"/>
          <w:kern w:val="0"/>
          <w:szCs w:val="21"/>
        </w:rPr>
        <w:t>开孔</w:t>
      </w:r>
      <w:r w:rsidR="00A57A16">
        <w:rPr>
          <w:rFonts w:ascii="微软雅黑" w:eastAsia="微软雅黑" w:hAnsi="微软雅黑" w:cs="宋体"/>
          <w:color w:val="000000"/>
          <w:kern w:val="0"/>
          <w:szCs w:val="21"/>
        </w:rPr>
        <w:t>尺寸：</w:t>
      </w:r>
      <w:r w:rsidR="009230DC">
        <w:rPr>
          <w:rFonts w:ascii="微软雅黑" w:eastAsia="微软雅黑" w:hAnsi="微软雅黑" w:cs="宋体"/>
          <w:color w:val="000000"/>
          <w:kern w:val="0"/>
          <w:szCs w:val="21"/>
        </w:rPr>
        <w:t>单表</w:t>
      </w:r>
      <w:r w:rsidR="009230DC">
        <w:rPr>
          <w:rFonts w:ascii="微软雅黑" w:eastAsia="微软雅黑" w:hAnsi="微软雅黑" w:cs="宋体" w:hint="eastAsia"/>
          <w:color w:val="000000"/>
          <w:kern w:val="0"/>
          <w:szCs w:val="21"/>
        </w:rPr>
        <w:t>3</w:t>
      </w:r>
      <w:r w:rsidR="009230DC">
        <w:rPr>
          <w:rFonts w:ascii="微软雅黑" w:eastAsia="微软雅黑" w:hAnsi="微软雅黑" w:cs="宋体"/>
          <w:color w:val="000000"/>
          <w:kern w:val="0"/>
          <w:szCs w:val="21"/>
        </w:rPr>
        <w:t>58mm（宽）</w:t>
      </w:r>
      <w:r w:rsidR="009230DC">
        <w:rPr>
          <w:rFonts w:ascii="微软雅黑" w:eastAsia="微软雅黑" w:hAnsi="微软雅黑" w:cs="宋体" w:hint="eastAsia"/>
          <w:color w:val="000000"/>
          <w:kern w:val="0"/>
          <w:szCs w:val="21"/>
        </w:rPr>
        <w:t>x</w:t>
      </w:r>
      <w:r w:rsidR="009230DC">
        <w:rPr>
          <w:rFonts w:ascii="微软雅黑" w:eastAsia="微软雅黑" w:hAnsi="微软雅黑" w:cs="宋体"/>
          <w:color w:val="000000"/>
          <w:kern w:val="0"/>
          <w:szCs w:val="21"/>
        </w:rPr>
        <w:t>259mm（高）；带预处理</w:t>
      </w:r>
      <w:r w:rsidR="009230DC">
        <w:rPr>
          <w:rFonts w:ascii="微软雅黑" w:eastAsia="微软雅黑" w:hAnsi="微软雅黑" w:cs="宋体" w:hint="eastAsia"/>
          <w:color w:val="000000"/>
          <w:kern w:val="0"/>
          <w:szCs w:val="21"/>
        </w:rPr>
        <w:t>3</w:t>
      </w:r>
      <w:r w:rsidR="009230DC">
        <w:rPr>
          <w:rFonts w:ascii="微软雅黑" w:eastAsia="微软雅黑" w:hAnsi="微软雅黑" w:cs="宋体"/>
          <w:color w:val="000000"/>
          <w:kern w:val="0"/>
          <w:szCs w:val="21"/>
        </w:rPr>
        <w:t>84</w:t>
      </w:r>
      <w:r w:rsidR="009230DC">
        <w:rPr>
          <w:rFonts w:ascii="微软雅黑" w:eastAsia="微软雅黑" w:hAnsi="微软雅黑" w:cs="宋体"/>
          <w:color w:val="000000"/>
          <w:kern w:val="0"/>
          <w:szCs w:val="21"/>
        </w:rPr>
        <w:t>mm（</w:t>
      </w:r>
      <w:r w:rsidR="009230DC">
        <w:rPr>
          <w:rFonts w:ascii="微软雅黑" w:eastAsia="微软雅黑" w:hAnsi="微软雅黑" w:cs="宋体"/>
          <w:color w:val="000000"/>
          <w:kern w:val="0"/>
          <w:szCs w:val="21"/>
        </w:rPr>
        <w:t>宽</w:t>
      </w:r>
      <w:r w:rsidR="009230DC">
        <w:rPr>
          <w:rFonts w:ascii="微软雅黑" w:eastAsia="微软雅黑" w:hAnsi="微软雅黑" w:cs="宋体"/>
          <w:color w:val="000000"/>
          <w:kern w:val="0"/>
          <w:szCs w:val="21"/>
        </w:rPr>
        <w:t>）</w:t>
      </w:r>
      <w:r w:rsidR="009230DC">
        <w:rPr>
          <w:rFonts w:ascii="微软雅黑" w:eastAsia="微软雅黑" w:hAnsi="微软雅黑" w:cs="宋体" w:hint="eastAsia"/>
          <w:color w:val="000000"/>
          <w:kern w:val="0"/>
          <w:szCs w:val="21"/>
        </w:rPr>
        <w:t>x</w:t>
      </w:r>
      <w:r w:rsidR="009230DC">
        <w:rPr>
          <w:rFonts w:ascii="微软雅黑" w:eastAsia="微软雅黑" w:hAnsi="微软雅黑" w:cs="宋体"/>
          <w:color w:val="000000"/>
          <w:kern w:val="0"/>
          <w:szCs w:val="21"/>
        </w:rPr>
        <w:t>400</w:t>
      </w:r>
      <w:r w:rsidR="009230DC">
        <w:rPr>
          <w:rFonts w:ascii="微软雅黑" w:eastAsia="微软雅黑" w:hAnsi="微软雅黑" w:cs="宋体"/>
          <w:color w:val="000000"/>
          <w:kern w:val="0"/>
          <w:szCs w:val="21"/>
        </w:rPr>
        <w:t>mm（</w:t>
      </w:r>
      <w:r w:rsidR="009230DC">
        <w:rPr>
          <w:rFonts w:ascii="微软雅黑" w:eastAsia="微软雅黑" w:hAnsi="微软雅黑" w:cs="宋体"/>
          <w:color w:val="000000"/>
          <w:kern w:val="0"/>
          <w:szCs w:val="21"/>
        </w:rPr>
        <w:t>高</w:t>
      </w:r>
      <w:r w:rsidR="009230DC">
        <w:rPr>
          <w:rFonts w:ascii="微软雅黑" w:eastAsia="微软雅黑" w:hAnsi="微软雅黑" w:cs="宋体"/>
          <w:color w:val="000000"/>
          <w:kern w:val="0"/>
          <w:szCs w:val="21"/>
        </w:rPr>
        <w:t>）</w:t>
      </w:r>
    </w:p>
    <w:p w:rsidR="003365F0" w:rsidRDefault="003365F0">
      <w:pPr>
        <w:rPr>
          <w:rFonts w:ascii="微软雅黑" w:eastAsia="微软雅黑" w:hAnsi="微软雅黑"/>
          <w:szCs w:val="21"/>
        </w:rPr>
      </w:pPr>
    </w:p>
    <w:p w:rsidR="003365F0" w:rsidRPr="00F003F8" w:rsidRDefault="003365F0">
      <w:pPr>
        <w:rPr>
          <w:rFonts w:ascii="微软雅黑" w:eastAsia="微软雅黑" w:hAnsi="微软雅黑"/>
          <w:szCs w:val="21"/>
        </w:rPr>
      </w:pPr>
    </w:p>
    <w:p w:rsidR="003365F0" w:rsidRDefault="003365F0">
      <w:pPr>
        <w:pStyle w:val="ab"/>
        <w:widowControl/>
        <w:ind w:firstLineChars="0" w:firstLine="0"/>
        <w:jc w:val="left"/>
        <w:rPr>
          <w:rFonts w:ascii="微软雅黑" w:eastAsia="微软雅黑" w:hAnsi="微软雅黑" w:cs="宋体" w:hint="eastAsia"/>
          <w:kern w:val="0"/>
          <w:szCs w:val="21"/>
        </w:rPr>
      </w:pPr>
      <w:bookmarkStart w:id="0" w:name="_GoBack"/>
      <w:bookmarkEnd w:id="0"/>
    </w:p>
    <w:sectPr w:rsidR="003365F0">
      <w:headerReference w:type="even" r:id="rId10"/>
      <w:headerReference w:type="default" r:id="rId11"/>
      <w:head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0C" w:rsidRDefault="00EC5A0C">
      <w:r>
        <w:separator/>
      </w:r>
    </w:p>
  </w:endnote>
  <w:endnote w:type="continuationSeparator" w:id="0">
    <w:p w:rsidR="00EC5A0C" w:rsidRDefault="00EC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0C" w:rsidRDefault="00EC5A0C">
      <w:r>
        <w:separator/>
      </w:r>
    </w:p>
  </w:footnote>
  <w:footnote w:type="continuationSeparator" w:id="0">
    <w:p w:rsidR="00EC5A0C" w:rsidRDefault="00EC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F0" w:rsidRDefault="00EC5A0C">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8" o:spid="_x0000_s2059" type="#_x0000_t136" style="position:absolute;left:0;text-align:left;margin-left:0;margin-top:0;width:468.4pt;height:117.1pt;rotation:315;z-index:-251656192;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F0" w:rsidRDefault="00EC5A0C">
    <w:pPr>
      <w:pStyle w:val="a6"/>
      <w:rPr>
        <w:sz w:val="21"/>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9" o:spid="_x0000_s2060" type="#_x0000_t136" style="position:absolute;left:0;text-align:left;margin-left:0;margin-top:0;width:468.4pt;height:117.1pt;rotation:315;z-index:-251655168;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r w:rsidR="00A5666A">
      <w:rPr>
        <w:noProof/>
        <w:sz w:val="21"/>
        <w:szCs w:val="21"/>
      </w:rPr>
      <w:drawing>
        <wp:anchor distT="0" distB="0" distL="114300" distR="114300" simplePos="0" relativeHeight="251654144" behindDoc="0" locked="0" layoutInCell="1" allowOverlap="1">
          <wp:simplePos x="0" y="0"/>
          <wp:positionH relativeFrom="column">
            <wp:posOffset>-57150</wp:posOffset>
          </wp:positionH>
          <wp:positionV relativeFrom="paragraph">
            <wp:posOffset>-349885</wp:posOffset>
          </wp:positionV>
          <wp:extent cx="542925" cy="523875"/>
          <wp:effectExtent l="19050" t="0" r="9525" b="0"/>
          <wp:wrapSquare wrapText="bothSides"/>
          <wp:docPr id="31" name="图片 1" descr="F:\条码标签\NK标志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F:\条码标签\NK标志_副本.png"/>
                  <pic:cNvPicPr>
                    <a:picLocks noChangeAspect="1" noChangeArrowheads="1"/>
                  </pic:cNvPicPr>
                </pic:nvPicPr>
                <pic:blipFill>
                  <a:blip r:embed="rId1"/>
                  <a:srcRect/>
                  <a:stretch>
                    <a:fillRect/>
                  </a:stretch>
                </pic:blipFill>
                <pic:spPr>
                  <a:xfrm>
                    <a:off x="0" y="0"/>
                    <a:ext cx="542925" cy="523875"/>
                  </a:xfrm>
                  <a:prstGeom prst="rect">
                    <a:avLst/>
                  </a:prstGeom>
                  <a:noFill/>
                  <a:ln w="9525">
                    <a:noFill/>
                    <a:miter lim="800000"/>
                    <a:headEnd/>
                    <a:tailEnd/>
                  </a:ln>
                </pic:spPr>
              </pic:pic>
            </a:graphicData>
          </a:graphic>
        </wp:anchor>
      </w:drawing>
    </w:r>
    <w:r w:rsidR="00A5666A">
      <w:rPr>
        <w:sz w:val="21"/>
        <w:szCs w:val="21"/>
      </w:rPr>
      <w:t xml:space="preserve"> </w:t>
    </w:r>
    <w:r w:rsidR="00A5666A">
      <w:rPr>
        <w:rFonts w:hint="eastAsia"/>
        <w:sz w:val="21"/>
        <w:szCs w:val="21"/>
      </w:rPr>
      <w:t xml:space="preserve">     </w:t>
    </w:r>
    <w:r w:rsidR="00A5666A">
      <w:rPr>
        <w:rFonts w:hint="eastAsia"/>
        <w:sz w:val="21"/>
        <w:szCs w:val="21"/>
      </w:rPr>
      <w:t>西安诺科仪器有限责任公司</w:t>
    </w:r>
    <w:r w:rsidR="00A5666A">
      <w:rPr>
        <w:rFonts w:hint="eastAsia"/>
        <w:sz w:val="21"/>
        <w:szCs w:val="21"/>
      </w:rPr>
      <w:t xml:space="preserve">                </w:t>
    </w:r>
    <w:r w:rsidR="00A5666A">
      <w:rPr>
        <w:rFonts w:hint="eastAsia"/>
        <w:sz w:val="21"/>
        <w:szCs w:val="21"/>
      </w:rPr>
      <w:t>电话：</w:t>
    </w:r>
    <w:r w:rsidR="00A5666A">
      <w:rPr>
        <w:rFonts w:hint="eastAsia"/>
        <w:sz w:val="21"/>
        <w:szCs w:val="21"/>
      </w:rPr>
      <w:t>029-85425893/ 15309263878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F0" w:rsidRDefault="00EC5A0C">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7" o:spid="_x0000_s2058" type="#_x0000_t136" style="position:absolute;left:0;text-align:left;margin-left:0;margin-top:0;width:468.4pt;height:117.1pt;rotation:315;z-index:-251657216;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B1B59"/>
    <w:multiLevelType w:val="multilevel"/>
    <w:tmpl w:val="47FB1B59"/>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52540F6"/>
    <w:multiLevelType w:val="multilevel"/>
    <w:tmpl w:val="552540F6"/>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C"/>
    <w:rsid w:val="00000501"/>
    <w:rsid w:val="000264A0"/>
    <w:rsid w:val="00026AA1"/>
    <w:rsid w:val="00033B88"/>
    <w:rsid w:val="00063C0B"/>
    <w:rsid w:val="00063CF2"/>
    <w:rsid w:val="000A1BF2"/>
    <w:rsid w:val="000A3556"/>
    <w:rsid w:val="000B759A"/>
    <w:rsid w:val="000C41EC"/>
    <w:rsid w:val="000C4687"/>
    <w:rsid w:val="000D399C"/>
    <w:rsid w:val="000D55E6"/>
    <w:rsid w:val="001977E8"/>
    <w:rsid w:val="001A6BD7"/>
    <w:rsid w:val="001B0244"/>
    <w:rsid w:val="001B7EA7"/>
    <w:rsid w:val="001C3AEB"/>
    <w:rsid w:val="001C6DD5"/>
    <w:rsid w:val="001F015E"/>
    <w:rsid w:val="002103F0"/>
    <w:rsid w:val="00215BEC"/>
    <w:rsid w:val="0021799E"/>
    <w:rsid w:val="00217F11"/>
    <w:rsid w:val="00227B7A"/>
    <w:rsid w:val="00255670"/>
    <w:rsid w:val="002656B6"/>
    <w:rsid w:val="00294A72"/>
    <w:rsid w:val="002B3CE9"/>
    <w:rsid w:val="002B65F7"/>
    <w:rsid w:val="00304C63"/>
    <w:rsid w:val="003365F0"/>
    <w:rsid w:val="003626DB"/>
    <w:rsid w:val="00362DB0"/>
    <w:rsid w:val="0037208F"/>
    <w:rsid w:val="00376BB5"/>
    <w:rsid w:val="00387EF5"/>
    <w:rsid w:val="00395695"/>
    <w:rsid w:val="003E4DE0"/>
    <w:rsid w:val="00406F7B"/>
    <w:rsid w:val="00414FFB"/>
    <w:rsid w:val="00454209"/>
    <w:rsid w:val="00460677"/>
    <w:rsid w:val="004810EE"/>
    <w:rsid w:val="00486B31"/>
    <w:rsid w:val="004877A6"/>
    <w:rsid w:val="004A43D1"/>
    <w:rsid w:val="004B0E13"/>
    <w:rsid w:val="004B1C81"/>
    <w:rsid w:val="005164A9"/>
    <w:rsid w:val="00517550"/>
    <w:rsid w:val="00527484"/>
    <w:rsid w:val="005617DC"/>
    <w:rsid w:val="00572C0C"/>
    <w:rsid w:val="0059463E"/>
    <w:rsid w:val="005A51FB"/>
    <w:rsid w:val="005C5522"/>
    <w:rsid w:val="005D3883"/>
    <w:rsid w:val="005D48EA"/>
    <w:rsid w:val="005E5435"/>
    <w:rsid w:val="005F18C5"/>
    <w:rsid w:val="005F239B"/>
    <w:rsid w:val="00623167"/>
    <w:rsid w:val="006470DD"/>
    <w:rsid w:val="00650EA1"/>
    <w:rsid w:val="00661808"/>
    <w:rsid w:val="006665C5"/>
    <w:rsid w:val="00681C9B"/>
    <w:rsid w:val="00695197"/>
    <w:rsid w:val="00702BC2"/>
    <w:rsid w:val="00712535"/>
    <w:rsid w:val="00726211"/>
    <w:rsid w:val="007357E6"/>
    <w:rsid w:val="0073615C"/>
    <w:rsid w:val="007503AC"/>
    <w:rsid w:val="007517E4"/>
    <w:rsid w:val="007843D4"/>
    <w:rsid w:val="00786B99"/>
    <w:rsid w:val="007A19D3"/>
    <w:rsid w:val="007A656A"/>
    <w:rsid w:val="007D0956"/>
    <w:rsid w:val="007D71F5"/>
    <w:rsid w:val="007E09E8"/>
    <w:rsid w:val="00820CD4"/>
    <w:rsid w:val="0082752E"/>
    <w:rsid w:val="00831178"/>
    <w:rsid w:val="008347F4"/>
    <w:rsid w:val="0087495D"/>
    <w:rsid w:val="00880432"/>
    <w:rsid w:val="008C1A53"/>
    <w:rsid w:val="008C3B5B"/>
    <w:rsid w:val="008F4B0E"/>
    <w:rsid w:val="008F7489"/>
    <w:rsid w:val="009046EB"/>
    <w:rsid w:val="009230DC"/>
    <w:rsid w:val="00950DD7"/>
    <w:rsid w:val="009511D7"/>
    <w:rsid w:val="00980814"/>
    <w:rsid w:val="00980BCA"/>
    <w:rsid w:val="009A0B50"/>
    <w:rsid w:val="009D5A97"/>
    <w:rsid w:val="00A10F22"/>
    <w:rsid w:val="00A14D48"/>
    <w:rsid w:val="00A16CAD"/>
    <w:rsid w:val="00A2000E"/>
    <w:rsid w:val="00A55B70"/>
    <w:rsid w:val="00A5666A"/>
    <w:rsid w:val="00A57A16"/>
    <w:rsid w:val="00A67D74"/>
    <w:rsid w:val="00A70C35"/>
    <w:rsid w:val="00AB7997"/>
    <w:rsid w:val="00AE320C"/>
    <w:rsid w:val="00AF34BC"/>
    <w:rsid w:val="00B11A5C"/>
    <w:rsid w:val="00B365AC"/>
    <w:rsid w:val="00B506F2"/>
    <w:rsid w:val="00B7581D"/>
    <w:rsid w:val="00B9481B"/>
    <w:rsid w:val="00BA61C5"/>
    <w:rsid w:val="00BC1B4A"/>
    <w:rsid w:val="00BD1593"/>
    <w:rsid w:val="00C07283"/>
    <w:rsid w:val="00C32094"/>
    <w:rsid w:val="00CA310F"/>
    <w:rsid w:val="00CC3A7C"/>
    <w:rsid w:val="00CF7712"/>
    <w:rsid w:val="00D53A6D"/>
    <w:rsid w:val="00D67C76"/>
    <w:rsid w:val="00DA2782"/>
    <w:rsid w:val="00DC769A"/>
    <w:rsid w:val="00DD7C78"/>
    <w:rsid w:val="00DE1B8F"/>
    <w:rsid w:val="00E00DA0"/>
    <w:rsid w:val="00E11471"/>
    <w:rsid w:val="00E15DE4"/>
    <w:rsid w:val="00E508F0"/>
    <w:rsid w:val="00E511A8"/>
    <w:rsid w:val="00E57512"/>
    <w:rsid w:val="00E60711"/>
    <w:rsid w:val="00E7317E"/>
    <w:rsid w:val="00EA194F"/>
    <w:rsid w:val="00EA2E6A"/>
    <w:rsid w:val="00EB2010"/>
    <w:rsid w:val="00EB226F"/>
    <w:rsid w:val="00EB6F2A"/>
    <w:rsid w:val="00EC4EC2"/>
    <w:rsid w:val="00EC5A0C"/>
    <w:rsid w:val="00ED3599"/>
    <w:rsid w:val="00EE6D2D"/>
    <w:rsid w:val="00EF1E39"/>
    <w:rsid w:val="00F003F8"/>
    <w:rsid w:val="00F55AD0"/>
    <w:rsid w:val="00F62890"/>
    <w:rsid w:val="00F82DB0"/>
    <w:rsid w:val="00F90AF7"/>
    <w:rsid w:val="00FA43CD"/>
    <w:rsid w:val="00FE26E9"/>
    <w:rsid w:val="00FF6258"/>
    <w:rsid w:val="00FF7F63"/>
    <w:rsid w:val="2E6C7427"/>
    <w:rsid w:val="390750D0"/>
    <w:rsid w:val="3FC9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AD19A653-08FA-46B5-8F96-D9A62331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customStyle="1" w:styleId="Char">
    <w:name w:val="纯文本 Char"/>
    <w:basedOn w:val="a0"/>
    <w:link w:val="a3"/>
    <w:rPr>
      <w:rFonts w:ascii="宋体" w:eastAsia="宋体" w:hAnsi="Courier New" w:cs="Courier New"/>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D5B24-4743-4474-BB53-8ABC9517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210</Words>
  <Characters>1201</Characters>
  <Application>Microsoft Office Word</Application>
  <DocSecurity>0</DocSecurity>
  <Lines>10</Lines>
  <Paragraphs>2</Paragraphs>
  <ScaleCrop>false</ScaleCrop>
  <Company>China</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cp:lastModifiedBy>
  <cp:revision>125</cp:revision>
  <cp:lastPrinted>2020-08-20T09:16:00Z</cp:lastPrinted>
  <dcterms:created xsi:type="dcterms:W3CDTF">2015-09-17T00:54:00Z</dcterms:created>
  <dcterms:modified xsi:type="dcterms:W3CDTF">2021-08-09T02:32:00Z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