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85" w:rsidRDefault="005D7D55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公司简介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西安诺科仪器有限责任公司成立于2008年1月9日。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是一家专业从事气体分析仪器，气体检测仪，成套气体分析系统的研发、生产、销售和服务为一体的高科技公司。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我公司以科技发展为导向，以国内使用实际现状为方向，依托西安交通大学，西安理工大学技术团队在分析检测技术方面的开发经验，自主研发出造型新颖、操作简单、品质优良的系列产品：电化学式氧量分析仪系列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磁氧式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氧量分析仪系列、微量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水分析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仪（露点仪）系列、红外线气体分析仪系列（一氧化碳、二氧化碳等）、热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导式氢分析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系列、有毒气体报警器系列和成套分析系统系列。凭借多年来在对钢铁、化工、环保等行业工况熟悉的基础上成功的研发出了：电石炉尾气分析系统，水泥窑在线监测系统，焦炉煤气氧分析系统，空分过程分析系统，高炉煤气分析系统，化工过程分析系统，电厂烟气分析系统，大气污染程度分析系统，水质污染程度分析系统等一系列节能环保产品，并在化工、钢铁、环保、电子、空分等行业得到了广泛应用，得到了客户的一致好评，产生了强烈的社会效应，为我国的节能环保，降耗减排，做出了突出贡献。其中露点仪微量氧等产品，被中国科学院，中国物理工程院9院，中国核动力研究院，中石油，中石化，中海油，中国一重鲁西化工。等等企业列为重点采购单位名目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诺科仪器将以“用第一品牌、做第一服务，追求第一质量，传递第一价值”为宗旨，本着踏实、诚信、高效的工作作风，努力打造中国气体分析第一品牌。</w:t>
      </w: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br/>
        <w:t xml:space="preserve">                                    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网站：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www.xanoce.com</w:t>
      </w:r>
    </w:p>
    <w:p w:rsidR="00EB7185" w:rsidRDefault="005D7D55">
      <w:pPr>
        <w:widowControl/>
        <w:spacing w:line="360" w:lineRule="auto"/>
        <w:ind w:left="546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电话：400—029—3878</w:t>
      </w:r>
    </w:p>
    <w:p w:rsidR="00EB7185" w:rsidRDefault="005D7D55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NK-</w:t>
      </w:r>
      <w:r w:rsidR="00354B24">
        <w:rPr>
          <w:rFonts w:ascii="微软雅黑" w:eastAsia="微软雅黑" w:hAnsi="微软雅黑" w:cs="宋体"/>
          <w:b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b/>
          <w:kern w:val="0"/>
          <w:szCs w:val="21"/>
        </w:rPr>
        <w:t>00</w:t>
      </w:r>
      <w:r w:rsidR="008F1EFC">
        <w:rPr>
          <w:rFonts w:ascii="微软雅黑" w:eastAsia="微软雅黑" w:hAnsi="微软雅黑" w:cs="宋体"/>
          <w:b/>
          <w:kern w:val="0"/>
          <w:szCs w:val="21"/>
        </w:rPr>
        <w:t>系列</w:t>
      </w:r>
      <w:r w:rsidR="00E13CA6">
        <w:rPr>
          <w:rFonts w:ascii="微软雅黑" w:eastAsia="微软雅黑" w:hAnsi="微软雅黑" w:cs="宋体" w:hint="eastAsia"/>
          <w:b/>
          <w:kern w:val="0"/>
          <w:szCs w:val="21"/>
        </w:rPr>
        <w:t>氨气</w:t>
      </w:r>
      <w:r w:rsidR="00627DEF">
        <w:rPr>
          <w:rFonts w:ascii="微软雅黑" w:eastAsia="微软雅黑" w:hAnsi="微软雅黑" w:cs="宋体" w:hint="eastAsia"/>
          <w:b/>
          <w:kern w:val="0"/>
          <w:szCs w:val="21"/>
        </w:rPr>
        <w:t>分析仪</w:t>
      </w:r>
    </w:p>
    <w:p w:rsidR="00EB7185" w:rsidRDefault="00FC56FE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hint="eastAsia"/>
          <w:noProof/>
          <w:szCs w:val="21"/>
          <w:shd w:val="clear" w:color="auto" w:fill="FFFFFF"/>
        </w:rPr>
        <w:drawing>
          <wp:inline distT="0" distB="0" distL="0" distR="0">
            <wp:extent cx="2562225" cy="3761564"/>
            <wp:effectExtent l="0" t="0" r="0" b="0"/>
            <wp:docPr id="1" name="图片 1" descr="C:\Users\Administrator\AppData\Local\Microsoft\Windows\INetCache\Content.Word\EXN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EXNH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78" cy="37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BA" w:rsidRDefault="00915ABA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N</w:t>
      </w:r>
      <w:r>
        <w:rPr>
          <w:rFonts w:ascii="微软雅黑" w:eastAsia="微软雅黑" w:hAnsi="微软雅黑"/>
          <w:szCs w:val="21"/>
          <w:shd w:val="clear" w:color="auto" w:fill="FFFFFF"/>
        </w:rPr>
        <w:t>K-500</w:t>
      </w:r>
      <w:r w:rsidR="008F1EFC">
        <w:rPr>
          <w:rFonts w:ascii="微软雅黑" w:eastAsia="微软雅黑" w:hAnsi="微软雅黑"/>
          <w:szCs w:val="21"/>
          <w:shd w:val="clear" w:color="auto" w:fill="FFFFFF"/>
        </w:rPr>
        <w:t>系列</w:t>
      </w:r>
      <w:r w:rsidR="00E13CA6">
        <w:rPr>
          <w:rFonts w:ascii="微软雅黑" w:eastAsia="微软雅黑" w:hAnsi="微软雅黑" w:hint="eastAsia"/>
          <w:szCs w:val="21"/>
          <w:shd w:val="clear" w:color="auto" w:fill="FFFFFF"/>
        </w:rPr>
        <w:t>氨气</w:t>
      </w:r>
      <w:r w:rsidR="00627DEF" w:rsidRPr="00627DEF">
        <w:rPr>
          <w:rFonts w:ascii="微软雅黑" w:eastAsia="微软雅黑" w:hAnsi="微软雅黑" w:hint="eastAsia"/>
          <w:szCs w:val="21"/>
          <w:shd w:val="clear" w:color="auto" w:fill="FFFFFF"/>
        </w:rPr>
        <w:t>分析仪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，采用原装进口传感器，寿命长、精度高、响应快。</w:t>
      </w:r>
      <w:r w:rsidR="00916D64">
        <w:rPr>
          <w:rFonts w:ascii="微软雅黑" w:eastAsia="微软雅黑" w:hAnsi="微软雅黑" w:hint="eastAsia"/>
          <w:szCs w:val="21"/>
          <w:shd w:val="clear" w:color="auto" w:fill="FFFFFF"/>
        </w:rPr>
        <w:t>可快速测量</w:t>
      </w:r>
      <w:r w:rsidR="00C44AC5">
        <w:rPr>
          <w:rFonts w:ascii="微软雅黑" w:eastAsia="微软雅黑" w:hAnsi="微软雅黑" w:hint="eastAsia"/>
          <w:szCs w:val="21"/>
          <w:shd w:val="clear" w:color="auto" w:fill="FFFFFF"/>
        </w:rPr>
        <w:t>氨气</w:t>
      </w:r>
      <w:r w:rsidR="00916D64">
        <w:rPr>
          <w:rFonts w:ascii="微软雅黑" w:eastAsia="微软雅黑" w:hAnsi="微软雅黑" w:hint="eastAsia"/>
          <w:szCs w:val="21"/>
          <w:shd w:val="clear" w:color="auto" w:fill="FFFFFF"/>
        </w:rPr>
        <w:t>纯度。</w:t>
      </w:r>
      <w:r w:rsidR="0061645F">
        <w:rPr>
          <w:rFonts w:ascii="微软雅黑" w:eastAsia="微软雅黑" w:hAnsi="微软雅黑" w:cs="宋体" w:hint="eastAsia"/>
          <w:kern w:val="0"/>
          <w:szCs w:val="21"/>
        </w:rPr>
        <w:t>该产品可根据客户实际工况做成、便携式、在线式、防爆式。</w:t>
      </w:r>
    </w:p>
    <w:p w:rsidR="00627DEF" w:rsidRPr="00627DEF" w:rsidRDefault="00627DEF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</w:p>
    <w:p w:rsidR="00EB7185" w:rsidRPr="00F9228E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 w:rsidRPr="00F9228E">
        <w:rPr>
          <w:rFonts w:ascii="微软雅黑" w:eastAsia="微软雅黑" w:hAnsi="微软雅黑" w:cs="宋体"/>
          <w:b/>
          <w:kern w:val="0"/>
          <w:szCs w:val="21"/>
        </w:rPr>
        <w:t>应用领域：</w:t>
      </w:r>
    </w:p>
    <w:p w:rsidR="00804A17" w:rsidRPr="00804A17" w:rsidRDefault="00B02F9E" w:rsidP="00627DEF">
      <w:pPr>
        <w:widowControl/>
        <w:shd w:val="clear" w:color="auto" w:fill="FFFFFF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电厂、水泥、冶金、化肥、化工、环保、科研等领域</w:t>
      </w:r>
    </w:p>
    <w:p w:rsidR="00804A17" w:rsidRDefault="00804A17" w:rsidP="00627DEF">
      <w:pPr>
        <w:widowControl/>
        <w:shd w:val="clear" w:color="auto" w:fill="FFFFFF"/>
        <w:jc w:val="left"/>
        <w:rPr>
          <w:rFonts w:ascii="微软雅黑" w:eastAsia="微软雅黑" w:hAnsi="微软雅黑"/>
          <w:color w:val="666666"/>
          <w:szCs w:val="21"/>
          <w:shd w:val="clear" w:color="auto" w:fill="FFFFFF"/>
        </w:rPr>
      </w:pPr>
    </w:p>
    <w:p w:rsidR="00627DEF" w:rsidRDefault="00627DEF" w:rsidP="00627DEF">
      <w:pPr>
        <w:widowControl/>
        <w:shd w:val="clear" w:color="auto" w:fill="FFFFFF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仪器</w:t>
      </w:r>
      <w:r w:rsidRPr="00627DEF">
        <w:rPr>
          <w:rFonts w:ascii="微软雅黑" w:eastAsia="微软雅黑" w:hAnsi="微软雅黑" w:cs="宋体" w:hint="eastAsia"/>
          <w:b/>
          <w:bCs/>
          <w:kern w:val="0"/>
          <w:szCs w:val="21"/>
        </w:rPr>
        <w:t>特点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bCs/>
          <w:kern w:val="0"/>
          <w:szCs w:val="21"/>
        </w:rPr>
      </w:pPr>
      <w:r w:rsidRPr="00925C85">
        <w:rPr>
          <w:rFonts w:ascii="微软雅黑" w:eastAsia="微软雅黑" w:hAnsi="微软雅黑" w:cs="宋体"/>
          <w:bCs/>
          <w:kern w:val="0"/>
          <w:szCs w:val="21"/>
        </w:rPr>
        <w:t>多种通讯接口，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S232、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S485</w:t>
      </w:r>
      <w:r w:rsidR="008F1EFC">
        <w:rPr>
          <w:rFonts w:ascii="微软雅黑" w:eastAsia="微软雅黑" w:hAnsi="微软雅黑" w:cs="宋体"/>
          <w:bCs/>
          <w:kern w:val="0"/>
          <w:szCs w:val="21"/>
        </w:rPr>
        <w:t>（在线式）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采用进口传感器，灵敏度高、响应快、寿命长</w:t>
      </w:r>
    </w:p>
    <w:p w:rsidR="00925C85" w:rsidRPr="00925C85" w:rsidRDefault="00925C85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/>
          <w:kern w:val="0"/>
          <w:szCs w:val="21"/>
        </w:rPr>
        <w:t>测量数据实时记录，记录数据可以曲线或列表形式显示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可自行选择显示单位</w:t>
      </w:r>
      <w:r w:rsidR="005B48F8">
        <w:rPr>
          <w:rFonts w:ascii="微软雅黑" w:eastAsia="微软雅黑" w:hAnsi="微软雅黑" w:cs="宋体"/>
          <w:kern w:val="0"/>
          <w:szCs w:val="21"/>
        </w:rPr>
        <w:t>%、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ppm、mg/m3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/>
          <w:szCs w:val="21"/>
          <w:shd w:val="clear" w:color="auto" w:fill="FFFFFF"/>
        </w:rPr>
        <w:t>两个可任意设置控制点，无源继电器输出，标准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4</w:t>
      </w:r>
      <w:r w:rsidRPr="00925C85">
        <w:rPr>
          <w:rFonts w:ascii="微软雅黑" w:eastAsia="微软雅黑" w:hAnsi="微软雅黑"/>
          <w:szCs w:val="21"/>
          <w:shd w:val="clear" w:color="auto" w:fill="FFFFFF"/>
        </w:rPr>
        <w:t>-20mA电流输出</w:t>
      </w:r>
      <w:r w:rsidR="008F1EFC">
        <w:rPr>
          <w:rFonts w:ascii="微软雅黑" w:eastAsia="微软雅黑" w:hAnsi="微软雅黑"/>
          <w:szCs w:val="21"/>
          <w:shd w:val="clear" w:color="auto" w:fill="FFFFFF"/>
        </w:rPr>
        <w:t>（在线式）</w:t>
      </w:r>
    </w:p>
    <w:p w:rsidR="00110DEC" w:rsidRPr="00E419C6" w:rsidRDefault="00110DEC" w:rsidP="00627DEF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EB7185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t>技术参数：</w:t>
      </w:r>
    </w:p>
    <w:p w:rsidR="00EB7185" w:rsidRPr="00670F73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670F73">
        <w:rPr>
          <w:rFonts w:ascii="微软雅黑" w:eastAsia="微软雅黑" w:hAnsi="微软雅黑" w:cs="宋体"/>
          <w:kern w:val="0"/>
          <w:szCs w:val="21"/>
        </w:rPr>
        <w:t>测量范围：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0~1</w:t>
      </w:r>
      <w:r w:rsidR="00925C85">
        <w:rPr>
          <w:rFonts w:ascii="微软雅黑" w:eastAsia="微软雅黑" w:hAnsi="微软雅黑"/>
          <w:szCs w:val="21"/>
          <w:shd w:val="clear" w:color="auto" w:fill="FFFFFF"/>
        </w:rPr>
        <w:t>%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（最小量程）、</w:t>
      </w:r>
      <w:r w:rsidR="00052752">
        <w:rPr>
          <w:rFonts w:ascii="微软雅黑" w:eastAsia="微软雅黑" w:hAnsi="微软雅黑" w:hint="eastAsia"/>
          <w:szCs w:val="21"/>
          <w:shd w:val="clear" w:color="auto" w:fill="FFFFFF"/>
        </w:rPr>
        <w:t>0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~100</w:t>
      </w:r>
      <w:r w:rsidR="00925C85">
        <w:rPr>
          <w:rFonts w:ascii="微软雅黑" w:eastAsia="微软雅黑" w:hAnsi="微软雅黑"/>
          <w:szCs w:val="21"/>
          <w:shd w:val="clear" w:color="auto" w:fill="FFFFFF"/>
        </w:rPr>
        <w:t>%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（最大量程）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 w:hint="eastAsia"/>
          <w:kern w:val="0"/>
          <w:szCs w:val="21"/>
        </w:rPr>
        <w:t>精    度</w:t>
      </w:r>
      <w:r w:rsidRPr="0086204D">
        <w:rPr>
          <w:rFonts w:ascii="微软雅黑" w:eastAsia="微软雅黑" w:hAnsi="微软雅黑" w:cs="宋体"/>
          <w:kern w:val="0"/>
          <w:szCs w:val="21"/>
        </w:rPr>
        <w:t>：≤±2％F.S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重 复 性：≤±1％F.S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样气流量：</w:t>
      </w:r>
      <w:r w:rsidRPr="0086204D">
        <w:rPr>
          <w:rFonts w:ascii="微软雅黑" w:eastAsia="微软雅黑" w:hAnsi="微软雅黑" w:cs="宋体" w:hint="eastAsia"/>
          <w:kern w:val="0"/>
          <w:szCs w:val="21"/>
        </w:rPr>
        <w:t>4</w:t>
      </w:r>
      <w:r w:rsidRPr="0086204D">
        <w:rPr>
          <w:rFonts w:ascii="微软雅黑" w:eastAsia="微软雅黑" w:hAnsi="微软雅黑" w:cs="宋体"/>
          <w:kern w:val="0"/>
          <w:szCs w:val="21"/>
        </w:rPr>
        <w:t>00±10ml/ min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响应时间：T90≤15秒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 w:hint="eastAsia"/>
          <w:kern w:val="0"/>
          <w:szCs w:val="21"/>
        </w:rPr>
        <w:t>预热时间：</w:t>
      </w:r>
      <w:r w:rsidRPr="0086204D">
        <w:rPr>
          <w:rFonts w:ascii="微软雅黑" w:eastAsia="微软雅黑" w:hAnsi="微软雅黑" w:cs="宋体"/>
          <w:kern w:val="0"/>
          <w:szCs w:val="21"/>
        </w:rPr>
        <w:t>≤15</w:t>
      </w:r>
      <w:r>
        <w:rPr>
          <w:rFonts w:ascii="微软雅黑" w:eastAsia="微软雅黑" w:hAnsi="微软雅黑" w:cs="宋体" w:hint="eastAsia"/>
          <w:kern w:val="0"/>
          <w:szCs w:val="21"/>
        </w:rPr>
        <w:t>分钟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样气压力：</w:t>
      </w:r>
      <w:r w:rsidRPr="0086204D">
        <w:rPr>
          <w:rFonts w:ascii="微软雅黑" w:eastAsia="微软雅黑" w:hAnsi="微软雅黑" w:cs="宋体" w:hint="eastAsia"/>
          <w:kern w:val="0"/>
          <w:szCs w:val="21"/>
        </w:rPr>
        <w:t>0.05 MPa≤入口压力≤0.1MPa(出气口必须为常压)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工作环境：温度</w:t>
      </w:r>
      <w:r w:rsidRPr="0086204D">
        <w:rPr>
          <w:rFonts w:ascii="微软雅黑" w:eastAsia="微软雅黑" w:hAnsi="微软雅黑" w:cs="宋体"/>
          <w:kern w:val="0"/>
          <w:szCs w:val="21"/>
        </w:rPr>
        <w:t>－5℃～＋45℃</w:t>
      </w:r>
      <w:r>
        <w:rPr>
          <w:rFonts w:ascii="微软雅黑" w:eastAsia="微软雅黑" w:hAnsi="微软雅黑" w:cs="宋体"/>
          <w:kern w:val="0"/>
          <w:szCs w:val="21"/>
        </w:rPr>
        <w:t>；湿度</w:t>
      </w:r>
      <w:r w:rsidRPr="0086204D">
        <w:rPr>
          <w:rFonts w:ascii="微软雅黑" w:eastAsia="微软雅黑" w:hAnsi="微软雅黑" w:cs="宋体"/>
          <w:kern w:val="0"/>
          <w:szCs w:val="21"/>
        </w:rPr>
        <w:t>≤90%RH</w:t>
      </w:r>
      <w:r>
        <w:rPr>
          <w:rFonts w:ascii="微软雅黑" w:eastAsia="微软雅黑" w:hAnsi="微软雅黑" w:cs="宋体" w:hint="eastAsia"/>
          <w:kern w:val="0"/>
          <w:szCs w:val="21"/>
        </w:rPr>
        <w:t>（无结露）</w:t>
      </w:r>
    </w:p>
    <w:p w:rsidR="00EB7185" w:rsidRPr="00E45DCD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E45DCD">
        <w:rPr>
          <w:rFonts w:ascii="微软雅黑" w:eastAsia="微软雅黑" w:hAnsi="微软雅黑" w:cs="宋体"/>
          <w:kern w:val="0"/>
          <w:szCs w:val="21"/>
        </w:rPr>
        <w:t>工作电源：</w:t>
      </w:r>
      <w:r w:rsidR="00AF4900">
        <w:rPr>
          <w:rFonts w:ascii="微软雅黑" w:eastAsia="微软雅黑" w:hAnsi="微软雅黑" w:cs="宋体"/>
          <w:kern w:val="0"/>
          <w:szCs w:val="21"/>
        </w:rPr>
        <w:t>220VAC±10%，</w:t>
      </w:r>
      <w:r w:rsidRPr="00E45DCD">
        <w:rPr>
          <w:rFonts w:ascii="微软雅黑" w:eastAsia="微软雅黑" w:hAnsi="微软雅黑" w:cs="宋体"/>
          <w:kern w:val="0"/>
          <w:szCs w:val="21"/>
        </w:rPr>
        <w:t xml:space="preserve"> 50Hz±5%</w:t>
      </w:r>
      <w:r w:rsidR="00FB7FB8">
        <w:rPr>
          <w:rFonts w:ascii="微软雅黑" w:eastAsia="微软雅黑" w:hAnsi="微软雅黑" w:cs="宋体"/>
          <w:kern w:val="0"/>
          <w:szCs w:val="21"/>
        </w:rPr>
        <w:t>（在线式）</w:t>
      </w:r>
      <w:r w:rsidR="008F1EFC">
        <w:rPr>
          <w:rFonts w:ascii="微软雅黑" w:eastAsia="微软雅黑" w:hAnsi="微软雅黑" w:cs="宋体"/>
          <w:kern w:val="0"/>
          <w:szCs w:val="21"/>
        </w:rPr>
        <w:t>；便携式自带可充电电源</w:t>
      </w:r>
      <w:bookmarkStart w:id="0" w:name="_GoBack"/>
      <w:bookmarkEnd w:id="0"/>
    </w:p>
    <w:p w:rsidR="00EB7185" w:rsidRDefault="00EB7185">
      <w:pPr>
        <w:rPr>
          <w:rFonts w:ascii="微软雅黑" w:eastAsia="微软雅黑" w:hAnsi="微软雅黑"/>
          <w:szCs w:val="21"/>
        </w:rPr>
      </w:pPr>
    </w:p>
    <w:p w:rsidR="00EB7185" w:rsidRDefault="00EB7185">
      <w:pPr>
        <w:pStyle w:val="ab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</w:p>
    <w:sectPr w:rsidR="00EB7185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E90" w:rsidRDefault="001E7E90">
      <w:r>
        <w:separator/>
      </w:r>
    </w:p>
  </w:endnote>
  <w:endnote w:type="continuationSeparator" w:id="0">
    <w:p w:rsidR="001E7E90" w:rsidRDefault="001E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E90" w:rsidRDefault="001E7E90">
      <w:r>
        <w:separator/>
      </w:r>
    </w:p>
  </w:footnote>
  <w:footnote w:type="continuationSeparator" w:id="0">
    <w:p w:rsidR="001E7E90" w:rsidRDefault="001E7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1E7E90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8" o:spid="_x0000_s3075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1E7E90">
    <w:pPr>
      <w:pStyle w:val="a6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9" o:spid="_x0000_s3074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  <w:r w:rsidR="005D7D55">
      <w:rPr>
        <w:noProof/>
        <w:sz w:val="21"/>
        <w:szCs w:val="21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-349885</wp:posOffset>
          </wp:positionV>
          <wp:extent cx="542925" cy="523875"/>
          <wp:effectExtent l="19050" t="0" r="9525" b="0"/>
          <wp:wrapSquare wrapText="bothSides"/>
          <wp:docPr id="31" name="图片 1" descr="F:\条码标签\NK标志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" descr="F:\条码标签\NK标志_副本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7D55">
      <w:rPr>
        <w:sz w:val="21"/>
        <w:szCs w:val="21"/>
      </w:rPr>
      <w:t xml:space="preserve"> </w:t>
    </w:r>
    <w:r w:rsidR="005D7D55">
      <w:rPr>
        <w:rFonts w:hint="eastAsia"/>
        <w:sz w:val="21"/>
        <w:szCs w:val="21"/>
      </w:rPr>
      <w:t xml:space="preserve">     </w:t>
    </w:r>
    <w:r w:rsidR="005D7D55">
      <w:rPr>
        <w:rFonts w:hint="eastAsia"/>
        <w:sz w:val="21"/>
        <w:szCs w:val="21"/>
      </w:rPr>
      <w:t>西安诺科仪器有限责任公司</w:t>
    </w:r>
    <w:r w:rsidR="005D7D55">
      <w:rPr>
        <w:rFonts w:hint="eastAsia"/>
        <w:sz w:val="21"/>
        <w:szCs w:val="21"/>
      </w:rPr>
      <w:t xml:space="preserve">                </w:t>
    </w:r>
    <w:r w:rsidR="005D7D55">
      <w:rPr>
        <w:rFonts w:hint="eastAsia"/>
        <w:sz w:val="21"/>
        <w:szCs w:val="21"/>
      </w:rPr>
      <w:t>电话：</w:t>
    </w:r>
    <w:r w:rsidR="005D7D55">
      <w:rPr>
        <w:rFonts w:hint="eastAsia"/>
        <w:sz w:val="21"/>
        <w:szCs w:val="21"/>
      </w:rPr>
      <w:t>029-85425893/ 15309263878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1E7E90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7" o:spid="_x0000_s3073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0658F"/>
    <w:multiLevelType w:val="hybridMultilevel"/>
    <w:tmpl w:val="F738BEA2"/>
    <w:lvl w:ilvl="0" w:tplc="C662468C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CB2AC5"/>
    <w:multiLevelType w:val="multilevel"/>
    <w:tmpl w:val="37CB2AC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467B71"/>
    <w:multiLevelType w:val="hybridMultilevel"/>
    <w:tmpl w:val="8CD090FA"/>
    <w:lvl w:ilvl="0" w:tplc="73589048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A77635"/>
    <w:multiLevelType w:val="multilevel"/>
    <w:tmpl w:val="65A7763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AC"/>
    <w:rsid w:val="00000501"/>
    <w:rsid w:val="0000699F"/>
    <w:rsid w:val="000264A0"/>
    <w:rsid w:val="00026AA1"/>
    <w:rsid w:val="00033B88"/>
    <w:rsid w:val="0003634C"/>
    <w:rsid w:val="00052752"/>
    <w:rsid w:val="00063C0B"/>
    <w:rsid w:val="000A1BF2"/>
    <w:rsid w:val="000B759A"/>
    <w:rsid w:val="000C41EC"/>
    <w:rsid w:val="000C4687"/>
    <w:rsid w:val="000D399C"/>
    <w:rsid w:val="000D55E6"/>
    <w:rsid w:val="00110DEC"/>
    <w:rsid w:val="00185C0B"/>
    <w:rsid w:val="001977E8"/>
    <w:rsid w:val="001A6BD7"/>
    <w:rsid w:val="001B0244"/>
    <w:rsid w:val="001B7EA7"/>
    <w:rsid w:val="001C3AEB"/>
    <w:rsid w:val="001E7E90"/>
    <w:rsid w:val="001F015E"/>
    <w:rsid w:val="00215BEC"/>
    <w:rsid w:val="00217F11"/>
    <w:rsid w:val="00225758"/>
    <w:rsid w:val="00227B7A"/>
    <w:rsid w:val="002656B6"/>
    <w:rsid w:val="002923D9"/>
    <w:rsid w:val="00294A72"/>
    <w:rsid w:val="002B3CE9"/>
    <w:rsid w:val="002B65F7"/>
    <w:rsid w:val="00304C63"/>
    <w:rsid w:val="00354B24"/>
    <w:rsid w:val="003626DB"/>
    <w:rsid w:val="00362DB0"/>
    <w:rsid w:val="0037208F"/>
    <w:rsid w:val="00376BB5"/>
    <w:rsid w:val="00387EF5"/>
    <w:rsid w:val="00395695"/>
    <w:rsid w:val="003B1D3B"/>
    <w:rsid w:val="003E4DE0"/>
    <w:rsid w:val="00406F7B"/>
    <w:rsid w:val="00414FFB"/>
    <w:rsid w:val="00454209"/>
    <w:rsid w:val="00460677"/>
    <w:rsid w:val="004810EE"/>
    <w:rsid w:val="00486B31"/>
    <w:rsid w:val="004877A6"/>
    <w:rsid w:val="004A43D1"/>
    <w:rsid w:val="004B0E13"/>
    <w:rsid w:val="004B1C81"/>
    <w:rsid w:val="005164A9"/>
    <w:rsid w:val="00517550"/>
    <w:rsid w:val="00527484"/>
    <w:rsid w:val="00532B2B"/>
    <w:rsid w:val="00542A49"/>
    <w:rsid w:val="00572C0C"/>
    <w:rsid w:val="005940D8"/>
    <w:rsid w:val="0059463E"/>
    <w:rsid w:val="005A51FB"/>
    <w:rsid w:val="005B48F8"/>
    <w:rsid w:val="005C441A"/>
    <w:rsid w:val="005C5522"/>
    <w:rsid w:val="005D3883"/>
    <w:rsid w:val="005D48EA"/>
    <w:rsid w:val="005D5039"/>
    <w:rsid w:val="005D7D55"/>
    <w:rsid w:val="005E5435"/>
    <w:rsid w:val="005F18C5"/>
    <w:rsid w:val="005F239B"/>
    <w:rsid w:val="00606FC3"/>
    <w:rsid w:val="0061645F"/>
    <w:rsid w:val="00623167"/>
    <w:rsid w:val="00627DEF"/>
    <w:rsid w:val="006470DD"/>
    <w:rsid w:val="00650EA1"/>
    <w:rsid w:val="00661808"/>
    <w:rsid w:val="006665C5"/>
    <w:rsid w:val="00670F73"/>
    <w:rsid w:val="00695197"/>
    <w:rsid w:val="006F7CEF"/>
    <w:rsid w:val="00702BC2"/>
    <w:rsid w:val="00712535"/>
    <w:rsid w:val="00726211"/>
    <w:rsid w:val="007357E6"/>
    <w:rsid w:val="0073615C"/>
    <w:rsid w:val="007503AC"/>
    <w:rsid w:val="007517E4"/>
    <w:rsid w:val="007843D4"/>
    <w:rsid w:val="00786B99"/>
    <w:rsid w:val="007A19D3"/>
    <w:rsid w:val="007A656A"/>
    <w:rsid w:val="007D0956"/>
    <w:rsid w:val="007D71F5"/>
    <w:rsid w:val="007E09E8"/>
    <w:rsid w:val="007F4DFA"/>
    <w:rsid w:val="00804A17"/>
    <w:rsid w:val="0082752E"/>
    <w:rsid w:val="00831178"/>
    <w:rsid w:val="008347F4"/>
    <w:rsid w:val="0086204D"/>
    <w:rsid w:val="0087495D"/>
    <w:rsid w:val="008C1A53"/>
    <w:rsid w:val="008C3B5B"/>
    <w:rsid w:val="008E7CAA"/>
    <w:rsid w:val="008F1EFC"/>
    <w:rsid w:val="008F4B0E"/>
    <w:rsid w:val="008F7489"/>
    <w:rsid w:val="009046EB"/>
    <w:rsid w:val="00915ABA"/>
    <w:rsid w:val="00916D64"/>
    <w:rsid w:val="0092233C"/>
    <w:rsid w:val="00925C85"/>
    <w:rsid w:val="00950DD7"/>
    <w:rsid w:val="009511D7"/>
    <w:rsid w:val="00980814"/>
    <w:rsid w:val="009A0B50"/>
    <w:rsid w:val="009D5A97"/>
    <w:rsid w:val="009F4F9D"/>
    <w:rsid w:val="00A10F22"/>
    <w:rsid w:val="00A14D48"/>
    <w:rsid w:val="00A16CAD"/>
    <w:rsid w:val="00A2000E"/>
    <w:rsid w:val="00A407D4"/>
    <w:rsid w:val="00A541A7"/>
    <w:rsid w:val="00A55B70"/>
    <w:rsid w:val="00A627BB"/>
    <w:rsid w:val="00A67D74"/>
    <w:rsid w:val="00A70C35"/>
    <w:rsid w:val="00AB39F1"/>
    <w:rsid w:val="00AB7997"/>
    <w:rsid w:val="00AE320C"/>
    <w:rsid w:val="00AF34BC"/>
    <w:rsid w:val="00AF4900"/>
    <w:rsid w:val="00B02F9E"/>
    <w:rsid w:val="00B11A5C"/>
    <w:rsid w:val="00B365AC"/>
    <w:rsid w:val="00B506F2"/>
    <w:rsid w:val="00B7581D"/>
    <w:rsid w:val="00B87EF6"/>
    <w:rsid w:val="00B9481B"/>
    <w:rsid w:val="00B971D5"/>
    <w:rsid w:val="00BA61C5"/>
    <w:rsid w:val="00BD1593"/>
    <w:rsid w:val="00BD175D"/>
    <w:rsid w:val="00C07283"/>
    <w:rsid w:val="00C32094"/>
    <w:rsid w:val="00C44AC5"/>
    <w:rsid w:val="00CA310F"/>
    <w:rsid w:val="00CC3A7C"/>
    <w:rsid w:val="00CF4C37"/>
    <w:rsid w:val="00CF7712"/>
    <w:rsid w:val="00D43F6A"/>
    <w:rsid w:val="00D4735F"/>
    <w:rsid w:val="00D53A6D"/>
    <w:rsid w:val="00D67C76"/>
    <w:rsid w:val="00D9791F"/>
    <w:rsid w:val="00DA2782"/>
    <w:rsid w:val="00DB1FF0"/>
    <w:rsid w:val="00DD7C78"/>
    <w:rsid w:val="00DE1B8F"/>
    <w:rsid w:val="00E00DA0"/>
    <w:rsid w:val="00E11471"/>
    <w:rsid w:val="00E13CA6"/>
    <w:rsid w:val="00E15DE4"/>
    <w:rsid w:val="00E36CBC"/>
    <w:rsid w:val="00E419C6"/>
    <w:rsid w:val="00E45DCD"/>
    <w:rsid w:val="00E508F0"/>
    <w:rsid w:val="00E511A8"/>
    <w:rsid w:val="00E57512"/>
    <w:rsid w:val="00E60711"/>
    <w:rsid w:val="00E60D7E"/>
    <w:rsid w:val="00E7317E"/>
    <w:rsid w:val="00E96E9B"/>
    <w:rsid w:val="00EA194F"/>
    <w:rsid w:val="00EA2E6A"/>
    <w:rsid w:val="00EB2010"/>
    <w:rsid w:val="00EB226F"/>
    <w:rsid w:val="00EB6F2A"/>
    <w:rsid w:val="00EB7185"/>
    <w:rsid w:val="00EC4EC2"/>
    <w:rsid w:val="00ED3599"/>
    <w:rsid w:val="00EE6D2D"/>
    <w:rsid w:val="00EF1E39"/>
    <w:rsid w:val="00F55AD0"/>
    <w:rsid w:val="00F62890"/>
    <w:rsid w:val="00F82DB0"/>
    <w:rsid w:val="00F90AF7"/>
    <w:rsid w:val="00F9228E"/>
    <w:rsid w:val="00FB7FB8"/>
    <w:rsid w:val="00FC56FE"/>
    <w:rsid w:val="00FE26E9"/>
    <w:rsid w:val="00FF6258"/>
    <w:rsid w:val="00FF7F63"/>
    <w:rsid w:val="390750D0"/>
    <w:rsid w:val="5944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5:docId w15:val="{11BC26FE-7081-43BC-8180-7D2190B7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D24CF6-D8DA-46F2-8F3A-C6C7D5424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172</Words>
  <Characters>984</Characters>
  <Application>Microsoft Office Word</Application>
  <DocSecurity>0</DocSecurity>
  <Lines>8</Lines>
  <Paragraphs>2</Paragraphs>
  <ScaleCrop>false</ScaleCrop>
  <Company>China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</cp:lastModifiedBy>
  <cp:revision>150</cp:revision>
  <cp:lastPrinted>2020-08-20T09:16:00Z</cp:lastPrinted>
  <dcterms:created xsi:type="dcterms:W3CDTF">2015-09-17T00:54:00Z</dcterms:created>
  <dcterms:modified xsi:type="dcterms:W3CDTF">2020-10-10T01:51:00Z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