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40" w:rsidRDefault="003A0B69">
      <w:pPr>
        <w:pStyle w:val="a7"/>
        <w:spacing w:before="0" w:beforeAutospacing="0" w:after="0" w:afterAutospacing="0"/>
        <w:jc w:val="center"/>
        <w:rPr>
          <w:rFonts w:ascii="微软雅黑" w:eastAsia="微软雅黑" w:hAnsi="微软雅黑" w:cs="微软雅黑"/>
          <w:b/>
          <w:bCs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1"/>
          <w:szCs w:val="21"/>
        </w:rPr>
        <w:t>公司简介</w:t>
      </w:r>
    </w:p>
    <w:p w:rsidR="00483840" w:rsidRDefault="003A0B69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Style w:val="a9"/>
          <w:rFonts w:ascii="微软雅黑" w:eastAsia="微软雅黑" w:hAnsi="微软雅黑" w:cs="微软雅黑" w:hint="eastAsia"/>
          <w:b w:val="0"/>
          <w:color w:val="000000"/>
          <w:sz w:val="21"/>
          <w:szCs w:val="21"/>
        </w:rPr>
        <w:t>西安诺科仪器有限责任公司成立于2008年1月9日。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是一家专业从事气体分析仪器，气体检测仪，成套气体分析系统的研发、生产、销售和服务为一体的高科技公司。</w:t>
      </w:r>
    </w:p>
    <w:p w:rsidR="00483840" w:rsidRDefault="003A0B69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我公司以科技发展为导向，以国内使用实际现状为方向，依托西安交通大学，西安理工大学技术团队在分析检测技术方面的开发经验，自主研发出造型新颖、操作简单、品质优良的系列产品：电化学式氧量分析仪系列、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磁氧式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氧量分析仪系列、微量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水分析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仪（露点仪）系列、红外线气体分析仪系列（一氧化碳、二氧化碳等）、热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导式氢分析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仪系列、有毒气体报警器系列和成套分析系统系列。凭借多年来在对钢铁、化工、环保等行业工况熟悉的基础上成功的研发出了：电石炉尾气分析系统，水泥窑在线监测系统，焦炉煤气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氧分析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系统，空分过程分析系统，高炉煤气分析系统，化工过程分析系统，电厂烟气分析系统，大气污染程度分析系统，水质污染程度分析系统等一系列节能环保产品，并在化工、钢铁、环保、电子、空分等行业得到了广泛应用，得到了客户的一致好评，产生了强烈的社会效应，为我国的节能环保，降耗减排，做出了突出贡献。其中露点仪微量氧等产品，被中国科学院，中国物理工程院9院，中国核动力研究院，中石油，中石化，中海油，中国一重鲁西化工。等等企业列为重点采购单位名目。</w:t>
      </w:r>
    </w:p>
    <w:p w:rsidR="00483840" w:rsidRDefault="003A0B69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诺科仪器将以“用第一品牌、做第一服务，追求第一质量，传递第一价值”为宗旨，本着踏实、诚信、高效的工作作风，努力打造中国气体分析第一品牌。</w:t>
      </w:r>
    </w:p>
    <w:p w:rsidR="00483840" w:rsidRDefault="00483840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p w:rsidR="00483840" w:rsidRDefault="00483840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p w:rsidR="00483840" w:rsidRDefault="003A0B69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br/>
        <w:t xml:space="preserve">                                       </w:t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 xml:space="preserve">   </w:t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网站：</w:t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>www.xanoce.com</w:t>
      </w:r>
    </w:p>
    <w:p w:rsidR="00483840" w:rsidRDefault="003A0B69">
      <w:pPr>
        <w:widowControl/>
        <w:spacing w:line="360" w:lineRule="auto"/>
        <w:ind w:left="5460" w:firstLine="42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电话：400—029—3878</w:t>
      </w:r>
    </w:p>
    <w:p w:rsidR="00483840" w:rsidRDefault="00FE2AD8">
      <w:pPr>
        <w:ind w:firstLineChars="200" w:firstLine="420"/>
        <w:jc w:val="center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lastRenderedPageBreak/>
        <w:t>NK-10</w:t>
      </w:r>
      <w:r>
        <w:rPr>
          <w:rFonts w:ascii="微软雅黑" w:eastAsia="微软雅黑" w:hAnsi="微软雅黑"/>
          <w:b/>
          <w:kern w:val="0"/>
          <w:szCs w:val="21"/>
        </w:rPr>
        <w:t>3G</w:t>
      </w:r>
      <w:r w:rsidR="003A0B69">
        <w:rPr>
          <w:rFonts w:ascii="微软雅黑" w:eastAsia="微软雅黑" w:hAnsi="微软雅黑" w:hint="eastAsia"/>
          <w:b/>
          <w:kern w:val="0"/>
          <w:szCs w:val="21"/>
        </w:rPr>
        <w:t>型氧量分析仪</w:t>
      </w:r>
    </w:p>
    <w:p w:rsidR="00483840" w:rsidRDefault="00FE2AD8">
      <w:pPr>
        <w:ind w:firstLineChars="200" w:firstLine="420"/>
        <w:jc w:val="center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/>
          <w:b/>
          <w:noProof/>
          <w:kern w:val="0"/>
          <w:szCs w:val="21"/>
        </w:rPr>
        <w:drawing>
          <wp:inline distT="0" distB="0" distL="0" distR="0">
            <wp:extent cx="4514850" cy="27527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00831102555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3" t="17817" r="4106" b="12600"/>
                    <a:stretch/>
                  </pic:blipFill>
                  <pic:spPr bwMode="auto">
                    <a:xfrm>
                      <a:off x="0" y="0"/>
                      <a:ext cx="451485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A35" w:rsidRDefault="00081A35" w:rsidP="00081A35">
      <w:pPr>
        <w:spacing w:line="360" w:lineRule="auto"/>
        <w:rPr>
          <w:rFonts w:ascii="微软雅黑" w:eastAsia="微软雅黑" w:hAnsi="微软雅黑"/>
          <w:szCs w:val="21"/>
        </w:rPr>
      </w:pPr>
      <w:r w:rsidRPr="00081A35">
        <w:rPr>
          <w:rFonts w:ascii="微软雅黑" w:eastAsia="微软雅黑" w:hAnsi="微软雅黑" w:hint="eastAsia"/>
          <w:szCs w:val="21"/>
        </w:rPr>
        <w:t>NK-103G-ZK型氧量分析仪，是我公司最新研发的新型高精度在线式氧量分析仪；该仪器采用进口高性能氧</w:t>
      </w:r>
      <w:r w:rsidR="002A5DF2">
        <w:rPr>
          <w:rFonts w:ascii="微软雅黑" w:eastAsia="微软雅黑" w:hAnsi="微软雅黑"/>
          <w:szCs w:val="21"/>
        </w:rPr>
        <w:t>气</w:t>
      </w:r>
      <w:r w:rsidRPr="00081A35">
        <w:rPr>
          <w:rFonts w:ascii="微软雅黑" w:eastAsia="微软雅黑" w:hAnsi="微软雅黑" w:hint="eastAsia"/>
          <w:szCs w:val="21"/>
        </w:rPr>
        <w:t>传感器，结合单片机控制技术，具有测量精度高、稳定性好、使用寿命长、使用操作简便等特点。是专门为制药设备真空环境下氧气精密测量而设计的。</w:t>
      </w:r>
    </w:p>
    <w:p w:rsidR="00081A35" w:rsidRDefault="00081A35" w:rsidP="00081A35">
      <w:pPr>
        <w:spacing w:line="360" w:lineRule="auto"/>
        <w:rPr>
          <w:rFonts w:ascii="微软雅黑" w:eastAsia="微软雅黑" w:hAnsi="微软雅黑"/>
          <w:szCs w:val="21"/>
        </w:rPr>
      </w:pPr>
      <w:r w:rsidRPr="00081A35">
        <w:rPr>
          <w:rFonts w:ascii="微软雅黑" w:eastAsia="微软雅黑" w:hAnsi="微软雅黑" w:hint="eastAsia"/>
          <w:szCs w:val="21"/>
        </w:rPr>
        <w:t>本仪器采用128×64点阵LCD显示器，高亮度，无视角影响，直观醒目，无人职守时，可定时记录氧含量值，最多可以存储3200个数据。采用触摸按键全中文菜单操作，通俗易懂、简单可靠；采用DC24V供电</w:t>
      </w:r>
      <w:r>
        <w:rPr>
          <w:rFonts w:ascii="微软雅黑" w:eastAsia="微软雅黑" w:hAnsi="微软雅黑"/>
          <w:szCs w:val="21"/>
        </w:rPr>
        <w:t>。</w:t>
      </w:r>
    </w:p>
    <w:p w:rsidR="00081A35" w:rsidRPr="00081A35" w:rsidRDefault="00081A35" w:rsidP="00081A35">
      <w:pPr>
        <w:spacing w:line="360" w:lineRule="auto"/>
        <w:rPr>
          <w:rFonts w:ascii="微软雅黑" w:eastAsia="微软雅黑" w:hAnsi="微软雅黑"/>
          <w:szCs w:val="21"/>
        </w:rPr>
      </w:pPr>
    </w:p>
    <w:p w:rsidR="00483840" w:rsidRDefault="003A0B69">
      <w:pPr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应用领域：</w:t>
      </w:r>
    </w:p>
    <w:p w:rsidR="00081A35" w:rsidRDefault="00081A35">
      <w:pPr>
        <w:rPr>
          <w:rFonts w:ascii="微软雅黑" w:eastAsia="微软雅黑" w:hAnsi="微软雅黑"/>
          <w:szCs w:val="21"/>
        </w:rPr>
      </w:pPr>
      <w:r w:rsidRPr="00081A35">
        <w:rPr>
          <w:rFonts w:ascii="微软雅黑" w:eastAsia="微软雅黑" w:hAnsi="微软雅黑" w:hint="eastAsia"/>
          <w:szCs w:val="21"/>
        </w:rPr>
        <w:t>广泛适用于空分、制药行业、食品加工、电子电力、及其它行业中的各种气体中O2含量的精密检测。</w:t>
      </w:r>
    </w:p>
    <w:p w:rsidR="00081A35" w:rsidRDefault="00081A35">
      <w:pPr>
        <w:rPr>
          <w:rFonts w:ascii="微软雅黑" w:eastAsia="微软雅黑" w:hAnsi="微软雅黑"/>
          <w:szCs w:val="21"/>
        </w:rPr>
      </w:pPr>
    </w:p>
    <w:p w:rsidR="00483840" w:rsidRDefault="003A0B69">
      <w:pPr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仪器特点：</w:t>
      </w:r>
    </w:p>
    <w:p w:rsidR="00483840" w:rsidRDefault="003A0B69">
      <w:pPr>
        <w:pStyle w:val="ab"/>
        <w:numPr>
          <w:ilvl w:val="0"/>
          <w:numId w:val="1"/>
        </w:numPr>
        <w:ind w:firstLineChars="0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进口</w:t>
      </w:r>
      <w:bookmarkStart w:id="0" w:name="_GoBack"/>
      <w:bookmarkEnd w:id="0"/>
      <w:r>
        <w:rPr>
          <w:rFonts w:ascii="微软雅黑" w:eastAsia="微软雅黑" w:hAnsi="微软雅黑" w:hint="eastAsia"/>
          <w:kern w:val="0"/>
          <w:szCs w:val="21"/>
        </w:rPr>
        <w:t>传感器，具有寿命长、高抗干扰性、高精度、响应快等特点。</w:t>
      </w:r>
    </w:p>
    <w:p w:rsidR="00483840" w:rsidRDefault="003A0B69">
      <w:pPr>
        <w:pStyle w:val="ab"/>
        <w:numPr>
          <w:ilvl w:val="0"/>
          <w:numId w:val="1"/>
        </w:numPr>
        <w:ind w:firstLineChars="0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现场液晶显示，操作简单便于维护、校准，从而保证长期测量精度。</w:t>
      </w:r>
    </w:p>
    <w:p w:rsidR="00483840" w:rsidRDefault="003A0B69">
      <w:pPr>
        <w:pStyle w:val="ab"/>
        <w:numPr>
          <w:ilvl w:val="0"/>
          <w:numId w:val="1"/>
        </w:numPr>
        <w:ind w:firstLineChars="0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lastRenderedPageBreak/>
        <w:t>体积小、重量轻，便于安装。</w:t>
      </w:r>
    </w:p>
    <w:p w:rsidR="00483840" w:rsidRDefault="003A0B69">
      <w:pPr>
        <w:pStyle w:val="ab"/>
        <w:numPr>
          <w:ilvl w:val="0"/>
          <w:numId w:val="1"/>
        </w:numPr>
        <w:ind w:firstLineChars="0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一次表采用标准4-20mA两线制信号输出，传输距离远。</w:t>
      </w:r>
    </w:p>
    <w:p w:rsidR="0024743B" w:rsidRPr="0024743B" w:rsidRDefault="003A0B69" w:rsidP="0024743B">
      <w:pPr>
        <w:rPr>
          <w:rFonts w:ascii="微软雅黑" w:eastAsia="微软雅黑" w:hAnsi="微软雅黑"/>
          <w:kern w:val="0"/>
          <w:szCs w:val="21"/>
        </w:rPr>
      </w:pPr>
      <w:r w:rsidRPr="0024743B">
        <w:rPr>
          <w:rFonts w:ascii="微软雅黑" w:eastAsia="微软雅黑" w:hAnsi="微软雅黑" w:hint="eastAsia"/>
          <w:b/>
          <w:kern w:val="0"/>
          <w:szCs w:val="21"/>
        </w:rPr>
        <w:t>技术参数：</w:t>
      </w:r>
    </w:p>
    <w:p w:rsidR="00081A35" w:rsidRPr="00081A35" w:rsidRDefault="00081A35" w:rsidP="00081A35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081A35">
        <w:rPr>
          <w:rFonts w:ascii="微软雅黑" w:eastAsia="微软雅黑" w:hAnsi="微软雅黑" w:hint="eastAsia"/>
          <w:szCs w:val="21"/>
        </w:rPr>
        <w:t xml:space="preserve">测量范围：0.00～25.00% </w:t>
      </w:r>
      <w:r w:rsidRPr="00081A35">
        <w:rPr>
          <w:rFonts w:ascii="微软雅黑" w:eastAsia="微软雅黑" w:hAnsi="微软雅黑" w:hint="eastAsia"/>
          <w:b/>
          <w:szCs w:val="21"/>
        </w:rPr>
        <w:t>O2</w:t>
      </w:r>
    </w:p>
    <w:p w:rsidR="00081A35" w:rsidRPr="00081A35" w:rsidRDefault="00081A35" w:rsidP="00081A35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081A35">
        <w:rPr>
          <w:rFonts w:ascii="微软雅黑" w:eastAsia="微软雅黑" w:hAnsi="微软雅黑" w:hint="eastAsia"/>
          <w:szCs w:val="21"/>
        </w:rPr>
        <w:t>不确定度：≤±2%F.S</w:t>
      </w:r>
    </w:p>
    <w:p w:rsidR="00081A35" w:rsidRPr="00081A35" w:rsidRDefault="00081A35" w:rsidP="00081A35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081A35">
        <w:rPr>
          <w:rFonts w:ascii="微软雅黑" w:eastAsia="微软雅黑" w:hAnsi="微软雅黑" w:hint="eastAsia"/>
          <w:szCs w:val="21"/>
        </w:rPr>
        <w:t>分 辨 率：0.01%</w:t>
      </w:r>
    </w:p>
    <w:p w:rsidR="00081A35" w:rsidRPr="00081A35" w:rsidRDefault="00081A35" w:rsidP="00081A35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081A35">
        <w:rPr>
          <w:rFonts w:ascii="微软雅黑" w:eastAsia="微软雅黑" w:hAnsi="微软雅黑" w:hint="eastAsia"/>
          <w:szCs w:val="21"/>
        </w:rPr>
        <w:t>响应时间：T</w:t>
      </w:r>
      <w:r w:rsidRPr="00081A35">
        <w:rPr>
          <w:rFonts w:ascii="微软雅黑" w:eastAsia="微软雅黑" w:hAnsi="微软雅黑" w:hint="eastAsia"/>
          <w:szCs w:val="21"/>
          <w:vertAlign w:val="subscript"/>
        </w:rPr>
        <w:t>90</w:t>
      </w:r>
      <w:r w:rsidRPr="00081A35">
        <w:rPr>
          <w:rFonts w:ascii="微软雅黑" w:eastAsia="微软雅黑" w:hAnsi="微软雅黑" w:hint="eastAsia"/>
          <w:szCs w:val="21"/>
        </w:rPr>
        <w:t>≤15s</w:t>
      </w:r>
    </w:p>
    <w:p w:rsidR="00081A35" w:rsidRPr="00081A35" w:rsidRDefault="00081A35" w:rsidP="00081A35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081A35">
        <w:rPr>
          <w:rFonts w:ascii="微软雅黑" w:eastAsia="微软雅黑" w:hAnsi="微软雅黑" w:hint="eastAsia"/>
          <w:szCs w:val="21"/>
        </w:rPr>
        <w:t>稳 定 性：零点漂移≤±1%F.S/7d；量程漂移≤±1%F.S /7d</w:t>
      </w:r>
    </w:p>
    <w:p w:rsidR="00081A35" w:rsidRPr="00081A35" w:rsidRDefault="00081A35" w:rsidP="00081A35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081A35">
        <w:rPr>
          <w:rFonts w:ascii="微软雅黑" w:eastAsia="微软雅黑" w:hAnsi="微软雅黑" w:hint="eastAsia"/>
          <w:szCs w:val="21"/>
        </w:rPr>
        <w:t>重 复 性：≤±1%F.S</w:t>
      </w:r>
    </w:p>
    <w:p w:rsidR="00081A35" w:rsidRPr="00081A35" w:rsidRDefault="00081A35" w:rsidP="00081A35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081A35">
        <w:rPr>
          <w:rFonts w:ascii="微软雅黑" w:eastAsia="微软雅黑" w:hAnsi="微软雅黑" w:hint="eastAsia"/>
          <w:szCs w:val="21"/>
        </w:rPr>
        <w:t>样气压力：-</w:t>
      </w:r>
      <w:r w:rsidRPr="00081A35">
        <w:rPr>
          <w:rFonts w:ascii="微软雅黑" w:eastAsia="微软雅黑" w:hAnsi="微软雅黑" w:hint="eastAsia"/>
          <w:b/>
          <w:bCs/>
          <w:szCs w:val="21"/>
        </w:rPr>
        <w:t>0.098MPa≤工作压力≤0.01M</w:t>
      </w:r>
      <w:r w:rsidRPr="00081A35">
        <w:rPr>
          <w:rFonts w:ascii="微软雅黑" w:eastAsia="微软雅黑" w:hAnsi="微软雅黑"/>
          <w:b/>
          <w:bCs/>
          <w:szCs w:val="21"/>
        </w:rPr>
        <w:t>pa</w:t>
      </w:r>
    </w:p>
    <w:p w:rsidR="00081A35" w:rsidRPr="00081A35" w:rsidRDefault="00081A35" w:rsidP="00081A35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081A35">
        <w:rPr>
          <w:rFonts w:ascii="微软雅黑" w:eastAsia="微软雅黑" w:hAnsi="微软雅黑" w:hint="eastAsia"/>
          <w:szCs w:val="21"/>
        </w:rPr>
        <w:t>工作环境：温度－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℃"/>
        </w:smartTagPr>
        <w:r w:rsidRPr="00081A35">
          <w:rPr>
            <w:rFonts w:ascii="微软雅黑" w:eastAsia="微软雅黑" w:hAnsi="微软雅黑" w:hint="eastAsia"/>
            <w:szCs w:val="21"/>
          </w:rPr>
          <w:t>5℃</w:t>
        </w:r>
      </w:smartTag>
      <w:r w:rsidRPr="00081A35">
        <w:rPr>
          <w:rFonts w:ascii="微软雅黑" w:eastAsia="微软雅黑" w:hAnsi="微软雅黑" w:hint="eastAsia"/>
          <w:szCs w:val="21"/>
        </w:rPr>
        <w:t>～+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℃"/>
        </w:smartTagPr>
        <w:r w:rsidRPr="00081A35">
          <w:rPr>
            <w:rFonts w:ascii="微软雅黑" w:eastAsia="微软雅黑" w:hAnsi="微软雅黑" w:hint="eastAsia"/>
            <w:szCs w:val="21"/>
          </w:rPr>
          <w:t>45℃</w:t>
        </w:r>
      </w:smartTag>
      <w:r w:rsidRPr="00081A35">
        <w:rPr>
          <w:rFonts w:ascii="微软雅黑" w:eastAsia="微软雅黑" w:hAnsi="微软雅黑" w:hint="eastAsia"/>
          <w:szCs w:val="21"/>
        </w:rPr>
        <w:t>；湿度≤90%RH(无冷凝)</w:t>
      </w:r>
    </w:p>
    <w:p w:rsidR="00081A35" w:rsidRPr="00081A35" w:rsidRDefault="00081A35" w:rsidP="00081A35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081A35">
        <w:rPr>
          <w:rFonts w:ascii="微软雅黑" w:eastAsia="微软雅黑" w:hAnsi="微软雅黑" w:hint="eastAsia"/>
          <w:szCs w:val="21"/>
        </w:rPr>
        <w:t>工作电源：DC24V</w:t>
      </w:r>
    </w:p>
    <w:p w:rsidR="00081A35" w:rsidRPr="00081A35" w:rsidRDefault="00081A35" w:rsidP="00081A35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 w:cs="宋体"/>
          <w:szCs w:val="21"/>
        </w:rPr>
      </w:pPr>
      <w:r w:rsidRPr="00081A35">
        <w:rPr>
          <w:rFonts w:ascii="微软雅黑" w:eastAsia="微软雅黑" w:hAnsi="微软雅黑" w:hint="eastAsia"/>
          <w:szCs w:val="21"/>
        </w:rPr>
        <w:t>安装尺寸：分析仪表：</w:t>
      </w:r>
      <w:r w:rsidRPr="00081A35">
        <w:rPr>
          <w:rFonts w:ascii="微软雅黑" w:eastAsia="微软雅黑" w:hAnsi="微软雅黑" w:cs="宋体" w:hint="eastAsia"/>
          <w:szCs w:val="21"/>
        </w:rPr>
        <w:t>162</w:t>
      </w:r>
      <w:r w:rsidRPr="00081A35">
        <w:rPr>
          <w:rFonts w:ascii="微软雅黑" w:eastAsia="微软雅黑" w:hAnsi="微软雅黑" w:cs="宋体"/>
          <w:szCs w:val="21"/>
        </w:rPr>
        <w:t>mm（宽）×</w:t>
      </w:r>
      <w:r w:rsidRPr="00081A35">
        <w:rPr>
          <w:rFonts w:ascii="微软雅黑" w:eastAsia="微软雅黑" w:hAnsi="微软雅黑" w:cs="宋体" w:hint="eastAsia"/>
          <w:szCs w:val="21"/>
        </w:rPr>
        <w:t>162</w:t>
      </w:r>
      <w:r w:rsidRPr="00081A35">
        <w:rPr>
          <w:rFonts w:ascii="微软雅黑" w:eastAsia="微软雅黑" w:hAnsi="微软雅黑" w:cs="宋体"/>
          <w:szCs w:val="21"/>
        </w:rPr>
        <w:t>mm（高）</w:t>
      </w:r>
    </w:p>
    <w:p w:rsidR="00081A35" w:rsidRPr="00081A35" w:rsidRDefault="00081A35" w:rsidP="00081A35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081A35">
        <w:rPr>
          <w:rFonts w:ascii="微软雅黑" w:eastAsia="微软雅黑" w:hAnsi="微软雅黑" w:hint="eastAsia"/>
          <w:szCs w:val="21"/>
        </w:rPr>
        <w:t>氧气探头：</w:t>
      </w:r>
      <w:r w:rsidRPr="00081A35">
        <w:rPr>
          <w:rFonts w:ascii="微软雅黑" w:eastAsia="微软雅黑" w:hAnsi="微软雅黑" w:cs="宋体" w:hint="eastAsia"/>
          <w:szCs w:val="21"/>
        </w:rPr>
        <w:t>卡箍接头</w:t>
      </w:r>
    </w:p>
    <w:p w:rsidR="00081A35" w:rsidRPr="00081A35" w:rsidRDefault="00081A35" w:rsidP="00081A35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081A35">
        <w:rPr>
          <w:rFonts w:ascii="微软雅黑" w:eastAsia="微软雅黑" w:hAnsi="微软雅黑" w:hint="eastAsia"/>
          <w:szCs w:val="21"/>
        </w:rPr>
        <w:t>重    量：约3.0</w:t>
      </w:r>
      <w:r w:rsidRPr="00081A35">
        <w:rPr>
          <w:rFonts w:ascii="微软雅黑" w:eastAsia="微软雅黑" w:hAnsi="微软雅黑"/>
          <w:szCs w:val="21"/>
        </w:rPr>
        <w:t xml:space="preserve"> kg</w:t>
      </w:r>
    </w:p>
    <w:p w:rsidR="00483840" w:rsidRDefault="00483840" w:rsidP="00081A35">
      <w:pPr>
        <w:pStyle w:val="ab"/>
        <w:ind w:left="227" w:firstLineChars="0" w:firstLine="0"/>
        <w:rPr>
          <w:rFonts w:ascii="微软雅黑" w:eastAsia="微软雅黑" w:hAnsi="微软雅黑" w:cs="宋体"/>
          <w:kern w:val="0"/>
          <w:szCs w:val="21"/>
        </w:rPr>
      </w:pPr>
    </w:p>
    <w:sectPr w:rsidR="00483840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0F" w:rsidRDefault="0016240F">
      <w:r>
        <w:separator/>
      </w:r>
    </w:p>
  </w:endnote>
  <w:endnote w:type="continuationSeparator" w:id="0">
    <w:p w:rsidR="0016240F" w:rsidRDefault="0016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0F" w:rsidRDefault="0016240F">
      <w:r>
        <w:separator/>
      </w:r>
    </w:p>
  </w:footnote>
  <w:footnote w:type="continuationSeparator" w:id="0">
    <w:p w:rsidR="0016240F" w:rsidRDefault="0016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40" w:rsidRDefault="0016240F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48" o:spid="_x0000_s2059" type="#_x0000_t136" style="position:absolute;left:0;text-align:left;margin-left:0;margin-top:0;width:468.4pt;height:117.1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隶书&quot;;font-size:1pt" fitpath="t" string="诺科仪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40" w:rsidRDefault="0016240F">
    <w:pPr>
      <w:pStyle w:val="a6"/>
      <w:rPr>
        <w:sz w:val="21"/>
        <w:szCs w:val="21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49" o:spid="_x0000_s2060" type="#_x0000_t136" style="position:absolute;left:0;text-align:left;margin-left:0;margin-top:0;width:468.4pt;height:117.1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隶书&quot;;font-size:1pt" fitpath="t" string="诺科仪器"/>
          <w10:wrap anchorx="margin" anchory="margin"/>
        </v:shape>
      </w:pict>
    </w:r>
    <w:r w:rsidR="003A0B69">
      <w:rPr>
        <w:noProof/>
        <w:sz w:val="21"/>
        <w:szCs w:val="21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-349885</wp:posOffset>
          </wp:positionV>
          <wp:extent cx="542925" cy="523875"/>
          <wp:effectExtent l="19050" t="0" r="9525" b="0"/>
          <wp:wrapSquare wrapText="bothSides"/>
          <wp:docPr id="31" name="图片 1" descr="F:\条码标签\NK标志_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1" descr="F:\条码标签\NK标志_副本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B69">
      <w:rPr>
        <w:sz w:val="21"/>
        <w:szCs w:val="21"/>
      </w:rPr>
      <w:t xml:space="preserve"> </w:t>
    </w:r>
    <w:r w:rsidR="003A0B69">
      <w:rPr>
        <w:rFonts w:hint="eastAsia"/>
        <w:sz w:val="21"/>
        <w:szCs w:val="21"/>
      </w:rPr>
      <w:t xml:space="preserve">     </w:t>
    </w:r>
    <w:r w:rsidR="003A0B69">
      <w:rPr>
        <w:rFonts w:hint="eastAsia"/>
        <w:sz w:val="21"/>
        <w:szCs w:val="21"/>
      </w:rPr>
      <w:t>西安诺科仪器有限责任公司</w:t>
    </w:r>
    <w:r w:rsidR="003A0B69">
      <w:rPr>
        <w:rFonts w:hint="eastAsia"/>
        <w:sz w:val="21"/>
        <w:szCs w:val="21"/>
      </w:rPr>
      <w:t xml:space="preserve">                </w:t>
    </w:r>
    <w:r w:rsidR="003A0B69">
      <w:rPr>
        <w:rFonts w:hint="eastAsia"/>
        <w:sz w:val="21"/>
        <w:szCs w:val="21"/>
      </w:rPr>
      <w:t>电话：</w:t>
    </w:r>
    <w:r w:rsidR="003A0B69">
      <w:rPr>
        <w:rFonts w:hint="eastAsia"/>
        <w:sz w:val="21"/>
        <w:szCs w:val="21"/>
      </w:rPr>
      <w:t>029-85425893/ 15309263878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40" w:rsidRDefault="0016240F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47" o:spid="_x0000_s2058" type="#_x0000_t136" style="position:absolute;left:0;text-align:left;margin-left:0;margin-top:0;width:468.4pt;height:117.1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隶书&quot;;font-size:1pt" fitpath="t" string="诺科仪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25A81"/>
    <w:multiLevelType w:val="multilevel"/>
    <w:tmpl w:val="4E525A81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0D1F85"/>
    <w:multiLevelType w:val="hybridMultilevel"/>
    <w:tmpl w:val="D49E39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AC"/>
    <w:rsid w:val="00000501"/>
    <w:rsid w:val="000264A0"/>
    <w:rsid w:val="00026AA1"/>
    <w:rsid w:val="00033B88"/>
    <w:rsid w:val="00063C0B"/>
    <w:rsid w:val="00081A35"/>
    <w:rsid w:val="000A1BF2"/>
    <w:rsid w:val="000B759A"/>
    <w:rsid w:val="000C41EC"/>
    <w:rsid w:val="000C4687"/>
    <w:rsid w:val="000D399C"/>
    <w:rsid w:val="000D55E6"/>
    <w:rsid w:val="0016240F"/>
    <w:rsid w:val="001977E8"/>
    <w:rsid w:val="001A6BD7"/>
    <w:rsid w:val="001B0244"/>
    <w:rsid w:val="001B7EA7"/>
    <w:rsid w:val="001C3AEB"/>
    <w:rsid w:val="001F015E"/>
    <w:rsid w:val="00215BEC"/>
    <w:rsid w:val="00217F11"/>
    <w:rsid w:val="00227B7A"/>
    <w:rsid w:val="0024743B"/>
    <w:rsid w:val="002656B6"/>
    <w:rsid w:val="00294A72"/>
    <w:rsid w:val="002A5DF2"/>
    <w:rsid w:val="002B3CE9"/>
    <w:rsid w:val="002B65F7"/>
    <w:rsid w:val="00304C63"/>
    <w:rsid w:val="003626DB"/>
    <w:rsid w:val="00362DB0"/>
    <w:rsid w:val="0037208F"/>
    <w:rsid w:val="00376BB5"/>
    <w:rsid w:val="00387EF5"/>
    <w:rsid w:val="00395695"/>
    <w:rsid w:val="003A0B69"/>
    <w:rsid w:val="003E4DE0"/>
    <w:rsid w:val="00406F7B"/>
    <w:rsid w:val="00414FFB"/>
    <w:rsid w:val="00454209"/>
    <w:rsid w:val="00460677"/>
    <w:rsid w:val="004810EE"/>
    <w:rsid w:val="00483840"/>
    <w:rsid w:val="00486B31"/>
    <w:rsid w:val="004877A6"/>
    <w:rsid w:val="004A43D1"/>
    <w:rsid w:val="004B0E13"/>
    <w:rsid w:val="004B1C81"/>
    <w:rsid w:val="005164A9"/>
    <w:rsid w:val="00517550"/>
    <w:rsid w:val="00527484"/>
    <w:rsid w:val="00572C0C"/>
    <w:rsid w:val="0059463E"/>
    <w:rsid w:val="005A51FB"/>
    <w:rsid w:val="005C5522"/>
    <w:rsid w:val="005D3883"/>
    <w:rsid w:val="005D48EA"/>
    <w:rsid w:val="005E5435"/>
    <w:rsid w:val="005F18C5"/>
    <w:rsid w:val="005F239B"/>
    <w:rsid w:val="00623167"/>
    <w:rsid w:val="006470DD"/>
    <w:rsid w:val="00650EA1"/>
    <w:rsid w:val="00661808"/>
    <w:rsid w:val="006665C5"/>
    <w:rsid w:val="00695197"/>
    <w:rsid w:val="00702BC2"/>
    <w:rsid w:val="00712535"/>
    <w:rsid w:val="00726211"/>
    <w:rsid w:val="007357E6"/>
    <w:rsid w:val="0073615C"/>
    <w:rsid w:val="007503AC"/>
    <w:rsid w:val="007517E4"/>
    <w:rsid w:val="007843D4"/>
    <w:rsid w:val="00786B99"/>
    <w:rsid w:val="007A19D3"/>
    <w:rsid w:val="007A656A"/>
    <w:rsid w:val="007D0956"/>
    <w:rsid w:val="007D71F5"/>
    <w:rsid w:val="007E09E8"/>
    <w:rsid w:val="0082752E"/>
    <w:rsid w:val="00831178"/>
    <w:rsid w:val="008347F4"/>
    <w:rsid w:val="0087495D"/>
    <w:rsid w:val="008C1A53"/>
    <w:rsid w:val="008C3B5B"/>
    <w:rsid w:val="008F4B0E"/>
    <w:rsid w:val="008F7489"/>
    <w:rsid w:val="009046EB"/>
    <w:rsid w:val="00920B7B"/>
    <w:rsid w:val="00950DD7"/>
    <w:rsid w:val="009511D7"/>
    <w:rsid w:val="00980814"/>
    <w:rsid w:val="009A0B50"/>
    <w:rsid w:val="009D5A97"/>
    <w:rsid w:val="00A10F22"/>
    <w:rsid w:val="00A14D48"/>
    <w:rsid w:val="00A16CAD"/>
    <w:rsid w:val="00A2000E"/>
    <w:rsid w:val="00A55B70"/>
    <w:rsid w:val="00A67D74"/>
    <w:rsid w:val="00A70C35"/>
    <w:rsid w:val="00AB7997"/>
    <w:rsid w:val="00AE320C"/>
    <w:rsid w:val="00AF34BC"/>
    <w:rsid w:val="00B11A5C"/>
    <w:rsid w:val="00B365AC"/>
    <w:rsid w:val="00B506F2"/>
    <w:rsid w:val="00B7581D"/>
    <w:rsid w:val="00B9481B"/>
    <w:rsid w:val="00BA61C5"/>
    <w:rsid w:val="00BD1593"/>
    <w:rsid w:val="00C07283"/>
    <w:rsid w:val="00C32094"/>
    <w:rsid w:val="00CA310F"/>
    <w:rsid w:val="00CC3A7C"/>
    <w:rsid w:val="00CF7712"/>
    <w:rsid w:val="00D53A6D"/>
    <w:rsid w:val="00D67C76"/>
    <w:rsid w:val="00DA2782"/>
    <w:rsid w:val="00DD7C78"/>
    <w:rsid w:val="00DE1B8F"/>
    <w:rsid w:val="00E00DA0"/>
    <w:rsid w:val="00E11471"/>
    <w:rsid w:val="00E15DE4"/>
    <w:rsid w:val="00E508F0"/>
    <w:rsid w:val="00E511A8"/>
    <w:rsid w:val="00E57512"/>
    <w:rsid w:val="00E60711"/>
    <w:rsid w:val="00E7317E"/>
    <w:rsid w:val="00EA194F"/>
    <w:rsid w:val="00EA2E6A"/>
    <w:rsid w:val="00EB2010"/>
    <w:rsid w:val="00EB226F"/>
    <w:rsid w:val="00EB6F2A"/>
    <w:rsid w:val="00EC4EC2"/>
    <w:rsid w:val="00ED3599"/>
    <w:rsid w:val="00EE6D2D"/>
    <w:rsid w:val="00EF1E39"/>
    <w:rsid w:val="00F55AD0"/>
    <w:rsid w:val="00F62890"/>
    <w:rsid w:val="00F82DB0"/>
    <w:rsid w:val="00F90AF7"/>
    <w:rsid w:val="00FE26E9"/>
    <w:rsid w:val="00FE2AD8"/>
    <w:rsid w:val="00FF6258"/>
    <w:rsid w:val="00FF7F63"/>
    <w:rsid w:val="2E6C7427"/>
    <w:rsid w:val="36F94F2C"/>
    <w:rsid w:val="390750D0"/>
    <w:rsid w:val="3FC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61"/>
    <o:shapelayout v:ext="edit">
      <o:idmap v:ext="edit" data="1"/>
    </o:shapelayout>
  </w:shapeDefaults>
  <w:decimalSymbol w:val="."/>
  <w:listSeparator w:val=","/>
  <w15:docId w15:val="{A160ECFC-244B-4694-B3C4-49990138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0"/>
    <customShpInfo spid="_x0000_s2059"/>
    <customShpInfo spid="_x0000_s205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E464F9-DF15-4AEA-A9AA-FB8F707A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197</Words>
  <Characters>1124</Characters>
  <Application>Microsoft Office Word</Application>
  <DocSecurity>0</DocSecurity>
  <Lines>9</Lines>
  <Paragraphs>2</Paragraphs>
  <ScaleCrop>false</ScaleCrop>
  <Company>China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</cp:lastModifiedBy>
  <cp:revision>113</cp:revision>
  <cp:lastPrinted>2020-08-20T09:16:00Z</cp:lastPrinted>
  <dcterms:created xsi:type="dcterms:W3CDTF">2015-09-17T00:54:00Z</dcterms:created>
  <dcterms:modified xsi:type="dcterms:W3CDTF">2020-09-04T09:26:00Z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