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840" w:rsidRDefault="003A0B69">
      <w:pPr>
        <w:pStyle w:val="a7"/>
        <w:spacing w:before="0" w:beforeAutospacing="0" w:after="0" w:afterAutospacing="0"/>
        <w:jc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rPr>
        <w:t>公司简介</w:t>
      </w:r>
    </w:p>
    <w:p w:rsidR="00483840" w:rsidRDefault="003A0B69">
      <w:pPr>
        <w:pStyle w:val="a7"/>
        <w:spacing w:before="0" w:beforeAutospacing="0" w:after="0" w:afterAutospacing="0"/>
        <w:rPr>
          <w:rFonts w:ascii="微软雅黑" w:eastAsia="微软雅黑" w:hAnsi="微软雅黑" w:cs="微软雅黑"/>
          <w:color w:val="000000"/>
          <w:sz w:val="21"/>
          <w:szCs w:val="21"/>
        </w:rPr>
      </w:pPr>
      <w:r>
        <w:rPr>
          <w:rStyle w:val="a9"/>
          <w:rFonts w:ascii="微软雅黑" w:eastAsia="微软雅黑" w:hAnsi="微软雅黑" w:cs="微软雅黑" w:hint="eastAsia"/>
          <w:b w:val="0"/>
          <w:color w:val="000000"/>
          <w:sz w:val="21"/>
          <w:szCs w:val="21"/>
        </w:rPr>
        <w:t>西安诺科仪器有限责任公司成立于</w:t>
      </w:r>
      <w:r>
        <w:rPr>
          <w:rStyle w:val="a9"/>
          <w:rFonts w:ascii="微软雅黑" w:eastAsia="微软雅黑" w:hAnsi="微软雅黑" w:cs="微软雅黑" w:hint="eastAsia"/>
          <w:b w:val="0"/>
          <w:color w:val="000000"/>
          <w:sz w:val="21"/>
          <w:szCs w:val="21"/>
        </w:rPr>
        <w:t>2008</w:t>
      </w:r>
      <w:r>
        <w:rPr>
          <w:rStyle w:val="a9"/>
          <w:rFonts w:ascii="微软雅黑" w:eastAsia="微软雅黑" w:hAnsi="微软雅黑" w:cs="微软雅黑" w:hint="eastAsia"/>
          <w:b w:val="0"/>
          <w:color w:val="000000"/>
          <w:sz w:val="21"/>
          <w:szCs w:val="21"/>
        </w:rPr>
        <w:t>年</w:t>
      </w:r>
      <w:r>
        <w:rPr>
          <w:rStyle w:val="a9"/>
          <w:rFonts w:ascii="微软雅黑" w:eastAsia="微软雅黑" w:hAnsi="微软雅黑" w:cs="微软雅黑" w:hint="eastAsia"/>
          <w:b w:val="0"/>
          <w:color w:val="000000"/>
          <w:sz w:val="21"/>
          <w:szCs w:val="21"/>
        </w:rPr>
        <w:t>1</w:t>
      </w:r>
      <w:r>
        <w:rPr>
          <w:rStyle w:val="a9"/>
          <w:rFonts w:ascii="微软雅黑" w:eastAsia="微软雅黑" w:hAnsi="微软雅黑" w:cs="微软雅黑" w:hint="eastAsia"/>
          <w:b w:val="0"/>
          <w:color w:val="000000"/>
          <w:sz w:val="21"/>
          <w:szCs w:val="21"/>
        </w:rPr>
        <w:t>月</w:t>
      </w:r>
      <w:r>
        <w:rPr>
          <w:rStyle w:val="a9"/>
          <w:rFonts w:ascii="微软雅黑" w:eastAsia="微软雅黑" w:hAnsi="微软雅黑" w:cs="微软雅黑" w:hint="eastAsia"/>
          <w:b w:val="0"/>
          <w:color w:val="000000"/>
          <w:sz w:val="21"/>
          <w:szCs w:val="21"/>
        </w:rPr>
        <w:t>9</w:t>
      </w:r>
      <w:r>
        <w:rPr>
          <w:rStyle w:val="a9"/>
          <w:rFonts w:ascii="微软雅黑" w:eastAsia="微软雅黑" w:hAnsi="微软雅黑" w:cs="微软雅黑" w:hint="eastAsia"/>
          <w:b w:val="0"/>
          <w:color w:val="000000"/>
          <w:sz w:val="21"/>
          <w:szCs w:val="21"/>
        </w:rPr>
        <w:t>日。</w:t>
      </w:r>
      <w:r>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483840" w:rsidRDefault="003A0B69">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Pr>
          <w:rFonts w:ascii="微软雅黑" w:eastAsia="微软雅黑" w:hAnsi="微软雅黑" w:cs="微软雅黑" w:hint="eastAsia"/>
          <w:color w:val="000000"/>
          <w:sz w:val="21"/>
          <w:szCs w:val="21"/>
        </w:rPr>
        <w:t>磁氧式</w:t>
      </w:r>
      <w:proofErr w:type="gramEnd"/>
      <w:r>
        <w:rPr>
          <w:rFonts w:ascii="微软雅黑" w:eastAsia="微软雅黑" w:hAnsi="微软雅黑" w:cs="微软雅黑" w:hint="eastAsia"/>
          <w:color w:val="000000"/>
          <w:sz w:val="21"/>
          <w:szCs w:val="21"/>
        </w:rPr>
        <w:t>氧量分析仪系列、微量</w:t>
      </w:r>
      <w:proofErr w:type="gramStart"/>
      <w:r>
        <w:rPr>
          <w:rFonts w:ascii="微软雅黑" w:eastAsia="微软雅黑" w:hAnsi="微软雅黑" w:cs="微软雅黑" w:hint="eastAsia"/>
          <w:color w:val="000000"/>
          <w:sz w:val="21"/>
          <w:szCs w:val="21"/>
        </w:rPr>
        <w:t>水分析</w:t>
      </w:r>
      <w:proofErr w:type="gramEnd"/>
      <w:r>
        <w:rPr>
          <w:rFonts w:ascii="微软雅黑" w:eastAsia="微软雅黑" w:hAnsi="微软雅黑" w:cs="微软雅黑" w:hint="eastAsia"/>
          <w:color w:val="000000"/>
          <w:sz w:val="21"/>
          <w:szCs w:val="21"/>
        </w:rPr>
        <w:t>仪（露点仪）系列、红外线气体分析仪系列（一氧化碳、二氧化碳等）、热</w:t>
      </w:r>
      <w:proofErr w:type="gramStart"/>
      <w:r>
        <w:rPr>
          <w:rFonts w:ascii="微软雅黑" w:eastAsia="微软雅黑" w:hAnsi="微软雅黑" w:cs="微软雅黑" w:hint="eastAsia"/>
          <w:color w:val="000000"/>
          <w:sz w:val="21"/>
          <w:szCs w:val="21"/>
        </w:rPr>
        <w:t>导式氢分析</w:t>
      </w:r>
      <w:proofErr w:type="gramEnd"/>
      <w:r>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Pr>
          <w:rFonts w:ascii="微软雅黑" w:eastAsia="微软雅黑" w:hAnsi="微软雅黑" w:cs="微软雅黑" w:hint="eastAsia"/>
          <w:color w:val="000000"/>
          <w:sz w:val="21"/>
          <w:szCs w:val="21"/>
        </w:rPr>
        <w:t>氧分析</w:t>
      </w:r>
      <w:proofErr w:type="gramEnd"/>
      <w:r>
        <w:rPr>
          <w:rFonts w:ascii="微软雅黑" w:eastAsia="微软雅黑" w:hAnsi="微软雅黑" w:cs="微软雅黑" w:hint="eastAsia"/>
          <w:color w:val="000000"/>
          <w:sz w:val="21"/>
          <w:szCs w:val="21"/>
        </w:rPr>
        <w:t>系统，空分过程分析系统，高炉煤气分析系统，化</w:t>
      </w:r>
      <w:r>
        <w:rPr>
          <w:rFonts w:ascii="微软雅黑" w:eastAsia="微软雅黑" w:hAnsi="微软雅黑" w:cs="微软雅黑" w:hint="eastAsia"/>
          <w:color w:val="000000"/>
          <w:sz w:val="21"/>
          <w:szCs w:val="21"/>
        </w:rPr>
        <w:t>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w:t>
      </w:r>
      <w:r>
        <w:rPr>
          <w:rFonts w:ascii="微软雅黑" w:eastAsia="微软雅黑" w:hAnsi="微软雅黑" w:cs="微软雅黑" w:hint="eastAsia"/>
          <w:color w:val="000000"/>
          <w:sz w:val="21"/>
          <w:szCs w:val="21"/>
        </w:rPr>
        <w:t>9</w:t>
      </w:r>
      <w:r>
        <w:rPr>
          <w:rFonts w:ascii="微软雅黑" w:eastAsia="微软雅黑" w:hAnsi="微软雅黑" w:cs="微软雅黑" w:hint="eastAsia"/>
          <w:color w:val="000000"/>
          <w:sz w:val="21"/>
          <w:szCs w:val="21"/>
        </w:rPr>
        <w:t>院，中国核动力研究院，中石油，中石化，中海油，中国一重鲁西化工。等等企业列为重点采购单位名目。</w:t>
      </w:r>
    </w:p>
    <w:p w:rsidR="00483840" w:rsidRDefault="003A0B69">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w:t>
      </w:r>
      <w:r>
        <w:rPr>
          <w:rFonts w:ascii="微软雅黑" w:eastAsia="微软雅黑" w:hAnsi="微软雅黑" w:cs="微软雅黑" w:hint="eastAsia"/>
          <w:color w:val="000000"/>
          <w:sz w:val="21"/>
          <w:szCs w:val="21"/>
        </w:rPr>
        <w:t>分析第一品牌。</w:t>
      </w:r>
    </w:p>
    <w:p w:rsidR="00483840" w:rsidRDefault="00483840">
      <w:pPr>
        <w:pStyle w:val="a7"/>
        <w:spacing w:before="0" w:beforeAutospacing="0" w:after="0" w:afterAutospacing="0"/>
        <w:rPr>
          <w:rFonts w:ascii="微软雅黑" w:eastAsia="微软雅黑" w:hAnsi="微软雅黑" w:cs="微软雅黑"/>
          <w:color w:val="000000"/>
          <w:sz w:val="21"/>
          <w:szCs w:val="21"/>
        </w:rPr>
      </w:pPr>
    </w:p>
    <w:p w:rsidR="00483840" w:rsidRDefault="00483840">
      <w:pPr>
        <w:pStyle w:val="a7"/>
        <w:spacing w:before="0" w:beforeAutospacing="0" w:after="0" w:afterAutospacing="0"/>
        <w:rPr>
          <w:rFonts w:ascii="微软雅黑" w:eastAsia="微软雅黑" w:hAnsi="微软雅黑" w:cs="微软雅黑"/>
          <w:color w:val="000000"/>
          <w:sz w:val="21"/>
          <w:szCs w:val="21"/>
        </w:rPr>
      </w:pPr>
    </w:p>
    <w:p w:rsidR="00483840" w:rsidRDefault="003A0B69">
      <w:pPr>
        <w:pStyle w:val="a7"/>
        <w:spacing w:before="0" w:beforeAutospacing="0" w:after="0" w:afterAutospacing="0"/>
        <w:rPr>
          <w:rFonts w:ascii="微软雅黑" w:eastAsia="微软雅黑" w:hAnsi="微软雅黑" w:cs="微软雅黑"/>
          <w:szCs w:val="21"/>
        </w:rPr>
      </w:pPr>
      <w:r>
        <w:rPr>
          <w:rFonts w:ascii="微软雅黑" w:eastAsia="微软雅黑" w:hAnsi="微软雅黑" w:cs="微软雅黑" w:hint="eastAsia"/>
          <w:color w:val="000000"/>
          <w:sz w:val="21"/>
          <w:szCs w:val="21"/>
        </w:rPr>
        <w:b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hint="eastAsia"/>
          <w:color w:val="000000"/>
          <w:sz w:val="21"/>
          <w:szCs w:val="21"/>
        </w:rPr>
        <w:t>网站：</w:t>
      </w:r>
      <w:r>
        <w:rPr>
          <w:rFonts w:ascii="微软雅黑" w:eastAsia="微软雅黑" w:hAnsi="微软雅黑" w:cs="微软雅黑"/>
          <w:color w:val="000000"/>
          <w:sz w:val="21"/>
          <w:szCs w:val="21"/>
        </w:rPr>
        <w:t>www.xanoce.com</w:t>
      </w:r>
    </w:p>
    <w:p w:rsidR="00483840" w:rsidRDefault="003A0B69">
      <w:pPr>
        <w:widowControl/>
        <w:spacing w:line="360" w:lineRule="auto"/>
        <w:ind w:left="5460" w:firstLine="420"/>
        <w:jc w:val="left"/>
        <w:rPr>
          <w:rFonts w:ascii="微软雅黑" w:eastAsia="微软雅黑" w:hAnsi="微软雅黑" w:cs="微软雅黑"/>
          <w:szCs w:val="21"/>
        </w:rPr>
      </w:pPr>
      <w:r>
        <w:rPr>
          <w:rFonts w:ascii="微软雅黑" w:eastAsia="微软雅黑" w:hAnsi="微软雅黑" w:cs="微软雅黑" w:hint="eastAsia"/>
          <w:szCs w:val="21"/>
        </w:rPr>
        <w:t>电话：</w:t>
      </w:r>
      <w:r>
        <w:rPr>
          <w:rFonts w:ascii="微软雅黑" w:eastAsia="微软雅黑" w:hAnsi="微软雅黑" w:cs="微软雅黑" w:hint="eastAsia"/>
          <w:szCs w:val="21"/>
        </w:rPr>
        <w:t>400</w:t>
      </w:r>
      <w:r>
        <w:rPr>
          <w:rFonts w:ascii="微软雅黑" w:eastAsia="微软雅黑" w:hAnsi="微软雅黑" w:cs="微软雅黑" w:hint="eastAsia"/>
          <w:szCs w:val="21"/>
        </w:rPr>
        <w:t>—</w:t>
      </w:r>
      <w:r>
        <w:rPr>
          <w:rFonts w:ascii="微软雅黑" w:eastAsia="微软雅黑" w:hAnsi="微软雅黑" w:cs="微软雅黑" w:hint="eastAsia"/>
          <w:szCs w:val="21"/>
        </w:rPr>
        <w:t>029</w:t>
      </w:r>
      <w:r>
        <w:rPr>
          <w:rFonts w:ascii="微软雅黑" w:eastAsia="微软雅黑" w:hAnsi="微软雅黑" w:cs="微软雅黑" w:hint="eastAsia"/>
          <w:szCs w:val="21"/>
        </w:rPr>
        <w:t>—</w:t>
      </w:r>
      <w:r>
        <w:rPr>
          <w:rFonts w:ascii="微软雅黑" w:eastAsia="微软雅黑" w:hAnsi="微软雅黑" w:cs="微软雅黑" w:hint="eastAsia"/>
          <w:szCs w:val="21"/>
        </w:rPr>
        <w:t>3878</w:t>
      </w:r>
    </w:p>
    <w:p w:rsidR="00483840" w:rsidRDefault="003A0B69">
      <w:pPr>
        <w:ind w:firstLineChars="200" w:firstLine="420"/>
        <w:jc w:val="center"/>
        <w:rPr>
          <w:rFonts w:ascii="微软雅黑" w:eastAsia="微软雅黑" w:hAnsi="微软雅黑"/>
          <w:b/>
          <w:kern w:val="0"/>
          <w:szCs w:val="21"/>
        </w:rPr>
      </w:pPr>
      <w:r>
        <w:rPr>
          <w:rFonts w:ascii="微软雅黑" w:eastAsia="微软雅黑" w:hAnsi="微软雅黑" w:hint="eastAsia"/>
          <w:b/>
          <w:kern w:val="0"/>
          <w:szCs w:val="21"/>
        </w:rPr>
        <w:lastRenderedPageBreak/>
        <w:t>NK-102E</w:t>
      </w:r>
      <w:r>
        <w:rPr>
          <w:rFonts w:ascii="微软雅黑" w:eastAsia="微软雅黑" w:hAnsi="微软雅黑" w:hint="eastAsia"/>
          <w:b/>
          <w:kern w:val="0"/>
          <w:szCs w:val="21"/>
        </w:rPr>
        <w:t>型氧量分析仪</w:t>
      </w:r>
    </w:p>
    <w:p w:rsidR="00483840" w:rsidRDefault="003A0B69">
      <w:pPr>
        <w:ind w:firstLineChars="200" w:firstLine="420"/>
        <w:jc w:val="center"/>
        <w:rPr>
          <w:rFonts w:ascii="微软雅黑" w:eastAsia="微软雅黑" w:hAnsi="微软雅黑"/>
          <w:b/>
          <w:kern w:val="0"/>
          <w:szCs w:val="21"/>
        </w:rPr>
      </w:pPr>
      <w:r>
        <w:rPr>
          <w:rFonts w:ascii="微软雅黑" w:eastAsia="微软雅黑" w:hAnsi="微软雅黑" w:hint="eastAsia"/>
          <w:b/>
          <w:noProof/>
          <w:kern w:val="0"/>
          <w:szCs w:val="21"/>
        </w:rPr>
        <w:drawing>
          <wp:inline distT="0" distB="0" distL="114300" distR="114300">
            <wp:extent cx="2946400" cy="3448050"/>
            <wp:effectExtent l="0" t="0" r="0" b="0"/>
            <wp:docPr id="4" name="图片 4" descr="微信图片_202008261423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008261423251"/>
                    <pic:cNvPicPr>
                      <a:picLocks noChangeAspect="1"/>
                    </pic:cNvPicPr>
                  </pic:nvPicPr>
                  <pic:blipFill>
                    <a:blip r:embed="rId9"/>
                    <a:stretch>
                      <a:fillRect/>
                    </a:stretch>
                  </pic:blipFill>
                  <pic:spPr>
                    <a:xfrm>
                      <a:off x="0" y="0"/>
                      <a:ext cx="2946400" cy="3448050"/>
                    </a:xfrm>
                    <a:prstGeom prst="rect">
                      <a:avLst/>
                    </a:prstGeom>
                  </pic:spPr>
                </pic:pic>
              </a:graphicData>
            </a:graphic>
          </wp:inline>
        </w:drawing>
      </w:r>
    </w:p>
    <w:p w:rsidR="00483840" w:rsidRDefault="003A0B69">
      <w:pPr>
        <w:rPr>
          <w:rFonts w:ascii="微软雅黑" w:eastAsia="微软雅黑" w:hAnsi="微软雅黑"/>
          <w:kern w:val="0"/>
          <w:szCs w:val="21"/>
        </w:rPr>
      </w:pPr>
      <w:r>
        <w:rPr>
          <w:rFonts w:ascii="微软雅黑" w:eastAsia="微软雅黑" w:hAnsi="微软雅黑" w:hint="eastAsia"/>
          <w:kern w:val="0"/>
          <w:szCs w:val="21"/>
        </w:rPr>
        <w:t>NK-102E</w:t>
      </w:r>
      <w:r>
        <w:rPr>
          <w:rFonts w:ascii="微软雅黑" w:eastAsia="微软雅黑" w:hAnsi="微软雅黑" w:hint="eastAsia"/>
          <w:kern w:val="0"/>
          <w:szCs w:val="21"/>
        </w:rPr>
        <w:t>型氧量分析仪采用进口传感器，反应灵敏、精确度高，结合微功耗芯片设计的信号处理电路，将被测气体中氧气的含量转化为</w:t>
      </w:r>
      <w:r>
        <w:rPr>
          <w:rFonts w:ascii="微软雅黑" w:eastAsia="微软雅黑" w:hAnsi="微软雅黑" w:hint="eastAsia"/>
          <w:kern w:val="0"/>
          <w:szCs w:val="21"/>
        </w:rPr>
        <w:t>4</w:t>
      </w:r>
      <w:r>
        <w:rPr>
          <w:rFonts w:ascii="微软雅黑" w:eastAsia="微软雅黑" w:hAnsi="微软雅黑" w:hint="eastAsia"/>
          <w:kern w:val="0"/>
          <w:szCs w:val="21"/>
        </w:rPr>
        <w:t>～</w:t>
      </w:r>
      <w:r>
        <w:rPr>
          <w:rFonts w:ascii="微软雅黑" w:eastAsia="微软雅黑" w:hAnsi="微软雅黑" w:hint="eastAsia"/>
          <w:kern w:val="0"/>
          <w:szCs w:val="21"/>
        </w:rPr>
        <w:t>20mA</w:t>
      </w:r>
      <w:r>
        <w:rPr>
          <w:rFonts w:ascii="微软雅黑" w:eastAsia="微软雅黑" w:hAnsi="微软雅黑" w:hint="eastAsia"/>
          <w:kern w:val="0"/>
          <w:szCs w:val="21"/>
        </w:rPr>
        <w:t>标准信号输出，并数字显示被测气体的氧含量；操作采用触摸按键，简单可靠；采用二线制、</w:t>
      </w:r>
      <w:r>
        <w:rPr>
          <w:rFonts w:ascii="微软雅黑" w:eastAsia="微软雅黑" w:hAnsi="微软雅黑" w:hint="eastAsia"/>
          <w:kern w:val="0"/>
          <w:szCs w:val="21"/>
        </w:rPr>
        <w:t xml:space="preserve">24V </w:t>
      </w:r>
      <w:r>
        <w:rPr>
          <w:rFonts w:ascii="微软雅黑" w:eastAsia="微软雅黑" w:hAnsi="微软雅黑" w:hint="eastAsia"/>
          <w:kern w:val="0"/>
          <w:szCs w:val="21"/>
        </w:rPr>
        <w:t>DC</w:t>
      </w:r>
      <w:r>
        <w:rPr>
          <w:rFonts w:ascii="微软雅黑" w:eastAsia="微软雅黑" w:hAnsi="微软雅黑" w:hint="eastAsia"/>
          <w:kern w:val="0"/>
          <w:szCs w:val="21"/>
        </w:rPr>
        <w:t>供电；体积小、重量轻、结构合理、便于安装；适用于各种防爆场合氢气和其它惰性气体中氧含量的在线检测分析。例如：电解水制氢过程。</w:t>
      </w:r>
    </w:p>
    <w:p w:rsidR="00483840" w:rsidRDefault="003A0B69">
      <w:pPr>
        <w:rPr>
          <w:rFonts w:ascii="微软雅黑" w:eastAsia="微软雅黑" w:hAnsi="微软雅黑"/>
          <w:bCs/>
          <w:kern w:val="0"/>
          <w:szCs w:val="21"/>
        </w:rPr>
      </w:pPr>
      <w:r>
        <w:rPr>
          <w:rFonts w:ascii="微软雅黑" w:eastAsia="微软雅黑" w:hAnsi="微软雅黑" w:hint="eastAsia"/>
          <w:kern w:val="0"/>
          <w:szCs w:val="21"/>
        </w:rPr>
        <w:t>NK-102E</w:t>
      </w:r>
      <w:r>
        <w:rPr>
          <w:rFonts w:ascii="微软雅黑" w:eastAsia="微软雅黑" w:hAnsi="微软雅黑" w:hint="eastAsia"/>
          <w:spacing w:val="-10"/>
          <w:kern w:val="0"/>
          <w:szCs w:val="21"/>
        </w:rPr>
        <w:t>型氧分析仪变送器符合</w:t>
      </w:r>
      <w:r>
        <w:rPr>
          <w:rFonts w:ascii="微软雅黑" w:eastAsia="微软雅黑" w:hAnsi="微软雅黑" w:hint="eastAsia"/>
          <w:kern w:val="0"/>
          <w:szCs w:val="21"/>
        </w:rPr>
        <w:t>GB3836.1-2000</w:t>
      </w:r>
      <w:r>
        <w:rPr>
          <w:rFonts w:ascii="微软雅黑" w:eastAsia="微软雅黑" w:hAnsi="微软雅黑" w:hint="eastAsia"/>
          <w:kern w:val="0"/>
          <w:szCs w:val="21"/>
        </w:rPr>
        <w:t>和</w:t>
      </w:r>
      <w:r>
        <w:rPr>
          <w:rFonts w:ascii="微软雅黑" w:eastAsia="微软雅黑" w:hAnsi="微软雅黑" w:hint="eastAsia"/>
          <w:kern w:val="0"/>
          <w:szCs w:val="21"/>
        </w:rPr>
        <w:t>GB3836.4-2000</w:t>
      </w:r>
      <w:r>
        <w:rPr>
          <w:rFonts w:ascii="微软雅黑" w:eastAsia="微软雅黑" w:hAnsi="微软雅黑" w:hint="eastAsia"/>
          <w:kern w:val="0"/>
          <w:szCs w:val="21"/>
        </w:rPr>
        <w:t>标准有关规定，并经国家防爆电气产品质量监督检验中心检验合格；防爆标志为：</w:t>
      </w:r>
      <w:proofErr w:type="spellStart"/>
      <w:r>
        <w:rPr>
          <w:rFonts w:ascii="微软雅黑" w:eastAsia="微软雅黑" w:hAnsi="微软雅黑" w:hint="eastAsia"/>
          <w:kern w:val="0"/>
          <w:szCs w:val="21"/>
        </w:rPr>
        <w:t>Exia</w:t>
      </w:r>
      <w:proofErr w:type="spellEnd"/>
      <w:r>
        <w:rPr>
          <w:rFonts w:ascii="微软雅黑" w:eastAsia="微软雅黑" w:hAnsi="微软雅黑" w:hint="eastAsia"/>
          <w:kern w:val="0"/>
          <w:szCs w:val="21"/>
        </w:rPr>
        <w:t>Ⅱ</w:t>
      </w:r>
      <w:r>
        <w:rPr>
          <w:rFonts w:ascii="微软雅黑" w:eastAsia="微软雅黑" w:hAnsi="微软雅黑" w:hint="eastAsia"/>
          <w:kern w:val="0"/>
          <w:szCs w:val="21"/>
        </w:rPr>
        <w:t>CT4</w:t>
      </w:r>
      <w:r>
        <w:rPr>
          <w:rFonts w:ascii="微软雅黑" w:eastAsia="微软雅黑" w:hAnsi="微软雅黑" w:hint="eastAsia"/>
          <w:kern w:val="0"/>
          <w:szCs w:val="21"/>
        </w:rPr>
        <w:t>。</w:t>
      </w:r>
    </w:p>
    <w:p w:rsidR="00483840" w:rsidRDefault="003A0B69">
      <w:pPr>
        <w:rPr>
          <w:rFonts w:ascii="微软雅黑" w:eastAsia="微软雅黑" w:hAnsi="微软雅黑"/>
          <w:b/>
          <w:kern w:val="0"/>
          <w:szCs w:val="21"/>
        </w:rPr>
      </w:pPr>
      <w:r>
        <w:rPr>
          <w:rFonts w:ascii="微软雅黑" w:eastAsia="微软雅黑" w:hAnsi="微软雅黑" w:hint="eastAsia"/>
          <w:b/>
          <w:kern w:val="0"/>
          <w:szCs w:val="21"/>
        </w:rPr>
        <w:t>应用领域：</w:t>
      </w:r>
    </w:p>
    <w:p w:rsidR="00483840" w:rsidRDefault="003A0B69">
      <w:pPr>
        <w:rPr>
          <w:rFonts w:ascii="微软雅黑" w:eastAsia="微软雅黑" w:hAnsi="微软雅黑"/>
          <w:b/>
          <w:kern w:val="0"/>
          <w:szCs w:val="21"/>
        </w:rPr>
      </w:pPr>
      <w:r>
        <w:rPr>
          <w:rFonts w:ascii="微软雅黑" w:eastAsia="微软雅黑" w:hAnsi="微软雅黑" w:hint="eastAsia"/>
          <w:kern w:val="0"/>
          <w:szCs w:val="21"/>
        </w:rPr>
        <w:t>化肥、石油化工、电解水制氢以及生物发酵等工业生产过程中氧含量的防爆和非防爆场合的在线检测分析。</w:t>
      </w:r>
      <w:r>
        <w:rPr>
          <w:rFonts w:ascii="微软雅黑" w:eastAsia="微软雅黑" w:hAnsi="微软雅黑"/>
          <w:b/>
          <w:kern w:val="0"/>
          <w:szCs w:val="21"/>
        </w:rPr>
        <w:br/>
      </w:r>
      <w:r>
        <w:rPr>
          <w:rFonts w:ascii="微软雅黑" w:eastAsia="微软雅黑" w:hAnsi="微软雅黑" w:hint="eastAsia"/>
          <w:b/>
          <w:kern w:val="0"/>
          <w:szCs w:val="21"/>
        </w:rPr>
        <w:t>仪器特点：</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进口电化学传感器，具有寿命长、高抗干扰性、高精度、</w:t>
      </w:r>
      <w:proofErr w:type="gramStart"/>
      <w:r>
        <w:rPr>
          <w:rFonts w:ascii="微软雅黑" w:eastAsia="微软雅黑" w:hAnsi="微软雅黑" w:hint="eastAsia"/>
          <w:kern w:val="0"/>
          <w:szCs w:val="21"/>
        </w:rPr>
        <w:t>响应快</w:t>
      </w:r>
      <w:proofErr w:type="gramEnd"/>
      <w:r>
        <w:rPr>
          <w:rFonts w:ascii="微软雅黑" w:eastAsia="微软雅黑" w:hAnsi="微软雅黑" w:hint="eastAsia"/>
          <w:kern w:val="0"/>
          <w:szCs w:val="21"/>
        </w:rPr>
        <w:t>等特点。</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lastRenderedPageBreak/>
        <w:t>现场液晶显示，操作简单便于维护、校准，从而保证长期测量精度。</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体积小、重量轻，便于安装。</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高</w:t>
      </w:r>
      <w:proofErr w:type="gramStart"/>
      <w:r>
        <w:rPr>
          <w:rFonts w:ascii="微软雅黑" w:eastAsia="微软雅黑" w:hAnsi="微软雅黑" w:hint="eastAsia"/>
          <w:kern w:val="0"/>
          <w:szCs w:val="21"/>
        </w:rPr>
        <w:t>可靠性本安防爆设计</w:t>
      </w:r>
      <w:proofErr w:type="gramEnd"/>
      <w:r>
        <w:rPr>
          <w:rFonts w:ascii="微软雅黑" w:eastAsia="微软雅黑" w:hAnsi="微软雅黑" w:hint="eastAsia"/>
          <w:kern w:val="0"/>
          <w:szCs w:val="21"/>
        </w:rPr>
        <w:t>，</w:t>
      </w:r>
      <w:r>
        <w:rPr>
          <w:rFonts w:ascii="微软雅黑" w:eastAsia="微软雅黑" w:hAnsi="微软雅黑" w:hint="eastAsia"/>
          <w:kern w:val="0"/>
          <w:szCs w:val="21"/>
        </w:rPr>
        <w:t>IP65</w:t>
      </w:r>
      <w:r>
        <w:rPr>
          <w:rFonts w:ascii="微软雅黑" w:eastAsia="微软雅黑" w:hAnsi="微软雅黑" w:hint="eastAsia"/>
          <w:kern w:val="0"/>
          <w:szCs w:val="21"/>
        </w:rPr>
        <w:t>防护等级。</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一次表采用标准</w:t>
      </w:r>
      <w:r>
        <w:rPr>
          <w:rFonts w:ascii="微软雅黑" w:eastAsia="微软雅黑" w:hAnsi="微软雅黑" w:hint="eastAsia"/>
          <w:kern w:val="0"/>
          <w:szCs w:val="21"/>
        </w:rPr>
        <w:t>4-20mA</w:t>
      </w:r>
      <w:r>
        <w:rPr>
          <w:rFonts w:ascii="微软雅黑" w:eastAsia="微软雅黑" w:hAnsi="微软雅黑" w:hint="eastAsia"/>
          <w:kern w:val="0"/>
          <w:szCs w:val="21"/>
        </w:rPr>
        <w:t>两线制信号输出，传输距离远。</w:t>
      </w:r>
    </w:p>
    <w:p w:rsidR="0024743B" w:rsidRPr="0024743B" w:rsidRDefault="003A0B69" w:rsidP="0024743B">
      <w:pPr>
        <w:rPr>
          <w:rFonts w:ascii="微软雅黑" w:eastAsia="微软雅黑" w:hAnsi="微软雅黑"/>
          <w:kern w:val="0"/>
          <w:szCs w:val="21"/>
        </w:rPr>
      </w:pPr>
      <w:r w:rsidRPr="0024743B">
        <w:rPr>
          <w:rFonts w:ascii="微软雅黑" w:eastAsia="微软雅黑" w:hAnsi="微软雅黑" w:hint="eastAsia"/>
          <w:b/>
          <w:kern w:val="0"/>
          <w:szCs w:val="21"/>
        </w:rPr>
        <w:t>技术参数：</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测</w:t>
      </w:r>
      <w:r>
        <w:rPr>
          <w:rFonts w:ascii="微软雅黑" w:eastAsia="微软雅黑" w:hAnsi="微软雅黑" w:hint="eastAsia"/>
          <w:kern w:val="0"/>
          <w:szCs w:val="21"/>
        </w:rPr>
        <w:t>量范围：</w:t>
      </w:r>
      <w:r>
        <w:rPr>
          <w:rFonts w:ascii="微软雅黑" w:eastAsia="微软雅黑" w:hAnsi="微软雅黑" w:hint="eastAsia"/>
          <w:kern w:val="0"/>
          <w:szCs w:val="21"/>
        </w:rPr>
        <w:t>0.00</w:t>
      </w:r>
      <w:r>
        <w:rPr>
          <w:rFonts w:ascii="微软雅黑" w:eastAsia="微软雅黑" w:hAnsi="微软雅黑" w:hint="eastAsia"/>
          <w:kern w:val="0"/>
          <w:szCs w:val="21"/>
        </w:rPr>
        <w:t>～</w:t>
      </w:r>
      <w:r>
        <w:rPr>
          <w:rFonts w:ascii="微软雅黑" w:eastAsia="微软雅黑" w:hAnsi="微软雅黑" w:hint="eastAsia"/>
          <w:kern w:val="0"/>
          <w:szCs w:val="21"/>
        </w:rPr>
        <w:t>2.00</w:t>
      </w:r>
      <w:r>
        <w:rPr>
          <w:rFonts w:ascii="微软雅黑" w:eastAsia="微软雅黑" w:hAnsi="微软雅黑" w:hint="eastAsia"/>
          <w:kern w:val="0"/>
          <w:szCs w:val="21"/>
        </w:rPr>
        <w:t>％</w:t>
      </w:r>
      <w:r>
        <w:rPr>
          <w:rFonts w:ascii="微软雅黑" w:eastAsia="微软雅黑" w:hAnsi="微软雅黑" w:hint="eastAsia"/>
          <w:kern w:val="0"/>
          <w:szCs w:val="21"/>
        </w:rPr>
        <w:t xml:space="preserve">O2 </w:t>
      </w:r>
      <w:r>
        <w:rPr>
          <w:rFonts w:ascii="微软雅黑" w:eastAsia="微软雅黑" w:hAnsi="微软雅黑" w:hint="eastAsia"/>
          <w:kern w:val="0"/>
          <w:szCs w:val="21"/>
        </w:rPr>
        <w:t>或</w:t>
      </w:r>
      <w:r>
        <w:rPr>
          <w:rFonts w:ascii="微软雅黑" w:eastAsia="微软雅黑" w:hAnsi="微软雅黑" w:hint="eastAsia"/>
          <w:kern w:val="0"/>
          <w:szCs w:val="21"/>
        </w:rPr>
        <w:t>0.00</w:t>
      </w:r>
      <w:r>
        <w:rPr>
          <w:rFonts w:ascii="微软雅黑" w:eastAsia="微软雅黑" w:hAnsi="微软雅黑" w:hint="eastAsia"/>
          <w:kern w:val="0"/>
          <w:szCs w:val="21"/>
        </w:rPr>
        <w:t>～</w:t>
      </w:r>
      <w:r>
        <w:rPr>
          <w:rFonts w:ascii="微软雅黑" w:eastAsia="微软雅黑" w:hAnsi="微软雅黑" w:hint="eastAsia"/>
          <w:kern w:val="0"/>
          <w:szCs w:val="21"/>
        </w:rPr>
        <w:t>25.0</w:t>
      </w:r>
      <w:r>
        <w:rPr>
          <w:rFonts w:ascii="微软雅黑" w:eastAsia="微软雅黑" w:hAnsi="微软雅黑" w:hint="eastAsia"/>
          <w:kern w:val="0"/>
          <w:szCs w:val="21"/>
        </w:rPr>
        <w:t>％</w:t>
      </w:r>
      <w:r>
        <w:rPr>
          <w:rFonts w:ascii="微软雅黑" w:eastAsia="微软雅黑" w:hAnsi="微软雅黑" w:hint="eastAsia"/>
          <w:kern w:val="0"/>
          <w:szCs w:val="21"/>
        </w:rPr>
        <w:t>O2</w:t>
      </w:r>
      <w:r>
        <w:rPr>
          <w:rFonts w:ascii="微软雅黑" w:eastAsia="微软雅黑" w:hAnsi="微软雅黑" w:hint="eastAsia"/>
          <w:kern w:val="0"/>
          <w:szCs w:val="21"/>
        </w:rPr>
        <w:t>（量程可定制）。</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精</w:t>
      </w:r>
      <w:r>
        <w:rPr>
          <w:rFonts w:ascii="微软雅黑" w:eastAsia="微软雅黑" w:hAnsi="微软雅黑" w:hint="eastAsia"/>
          <w:kern w:val="0"/>
          <w:szCs w:val="21"/>
        </w:rPr>
        <w:t xml:space="preserve">    </w:t>
      </w:r>
      <w:r>
        <w:rPr>
          <w:rFonts w:ascii="微软雅黑" w:eastAsia="微软雅黑" w:hAnsi="微软雅黑" w:hint="eastAsia"/>
          <w:kern w:val="0"/>
          <w:szCs w:val="21"/>
        </w:rPr>
        <w:t>度：≤±</w:t>
      </w:r>
      <w:r>
        <w:rPr>
          <w:rFonts w:ascii="微软雅黑" w:eastAsia="微软雅黑" w:hAnsi="微软雅黑" w:hint="eastAsia"/>
          <w:kern w:val="0"/>
          <w:szCs w:val="21"/>
        </w:rPr>
        <w:t>1</w:t>
      </w:r>
      <w:r>
        <w:rPr>
          <w:rFonts w:ascii="微软雅黑" w:eastAsia="微软雅黑" w:hAnsi="微软雅黑" w:hint="eastAsia"/>
          <w:kern w:val="0"/>
          <w:szCs w:val="21"/>
        </w:rPr>
        <w:t>％</w:t>
      </w:r>
      <w:r>
        <w:rPr>
          <w:rFonts w:ascii="微软雅黑" w:eastAsia="微软雅黑" w:hAnsi="微软雅黑" w:hint="eastAsia"/>
          <w:kern w:val="0"/>
          <w:szCs w:val="21"/>
        </w:rPr>
        <w:t>F.S</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重</w:t>
      </w:r>
      <w:r>
        <w:rPr>
          <w:rFonts w:ascii="微软雅黑" w:eastAsia="微软雅黑" w:hAnsi="微软雅黑" w:hint="eastAsia"/>
          <w:kern w:val="0"/>
          <w:szCs w:val="21"/>
        </w:rPr>
        <w:t xml:space="preserve"> </w:t>
      </w:r>
      <w:r>
        <w:rPr>
          <w:rFonts w:ascii="微软雅黑" w:eastAsia="微软雅黑" w:hAnsi="微软雅黑" w:hint="eastAsia"/>
          <w:kern w:val="0"/>
          <w:szCs w:val="21"/>
        </w:rPr>
        <w:t>复</w:t>
      </w:r>
      <w:r>
        <w:rPr>
          <w:rFonts w:ascii="微软雅黑" w:eastAsia="微软雅黑" w:hAnsi="微软雅黑" w:hint="eastAsia"/>
          <w:kern w:val="0"/>
          <w:szCs w:val="21"/>
        </w:rPr>
        <w:t xml:space="preserve"> </w:t>
      </w:r>
      <w:r>
        <w:rPr>
          <w:rFonts w:ascii="微软雅黑" w:eastAsia="微软雅黑" w:hAnsi="微软雅黑" w:hint="eastAsia"/>
          <w:kern w:val="0"/>
          <w:szCs w:val="21"/>
        </w:rPr>
        <w:t>性：≤±</w:t>
      </w:r>
      <w:r>
        <w:rPr>
          <w:rFonts w:ascii="微软雅黑" w:eastAsia="微软雅黑" w:hAnsi="微软雅黑" w:hint="eastAsia"/>
          <w:kern w:val="0"/>
          <w:szCs w:val="21"/>
        </w:rPr>
        <w:t>0.5%</w:t>
      </w:r>
      <w:r>
        <w:rPr>
          <w:rFonts w:ascii="微软雅黑" w:eastAsia="微软雅黑" w:hAnsi="微软雅黑" w:hint="eastAsia"/>
          <w:kern w:val="0"/>
          <w:szCs w:val="21"/>
        </w:rPr>
        <w:t>。</w:t>
      </w:r>
    </w:p>
    <w:p w:rsidR="0024743B"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分</w:t>
      </w:r>
      <w:r>
        <w:rPr>
          <w:rFonts w:ascii="微软雅黑" w:eastAsia="微软雅黑" w:hAnsi="微软雅黑" w:hint="eastAsia"/>
          <w:kern w:val="0"/>
          <w:szCs w:val="21"/>
        </w:rPr>
        <w:t xml:space="preserve"> </w:t>
      </w:r>
      <w:r>
        <w:rPr>
          <w:rFonts w:ascii="微软雅黑" w:eastAsia="微软雅黑" w:hAnsi="微软雅黑" w:hint="eastAsia"/>
          <w:kern w:val="0"/>
          <w:szCs w:val="21"/>
        </w:rPr>
        <w:t>辨</w:t>
      </w:r>
      <w:r>
        <w:rPr>
          <w:rFonts w:ascii="微软雅黑" w:eastAsia="微软雅黑" w:hAnsi="微软雅黑" w:hint="eastAsia"/>
          <w:kern w:val="0"/>
          <w:szCs w:val="21"/>
        </w:rPr>
        <w:t xml:space="preserve"> </w:t>
      </w:r>
      <w:r>
        <w:rPr>
          <w:rFonts w:ascii="微软雅黑" w:eastAsia="微软雅黑" w:hAnsi="微软雅黑" w:hint="eastAsia"/>
          <w:kern w:val="0"/>
          <w:szCs w:val="21"/>
        </w:rPr>
        <w:t>率：</w:t>
      </w:r>
      <w:r>
        <w:rPr>
          <w:rFonts w:ascii="微软雅黑" w:eastAsia="微软雅黑" w:hAnsi="微软雅黑" w:hint="eastAsia"/>
          <w:kern w:val="0"/>
          <w:szCs w:val="21"/>
        </w:rPr>
        <w:t>0.01%</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响应时间：</w:t>
      </w:r>
      <w:r>
        <w:rPr>
          <w:rFonts w:ascii="微软雅黑" w:eastAsia="微软雅黑" w:hAnsi="微软雅黑" w:hint="eastAsia"/>
          <w:kern w:val="0"/>
          <w:szCs w:val="21"/>
        </w:rPr>
        <w:t>T90</w:t>
      </w:r>
      <w:r>
        <w:rPr>
          <w:rFonts w:ascii="微软雅黑" w:eastAsia="微软雅黑" w:hAnsi="微软雅黑" w:hint="eastAsia"/>
          <w:kern w:val="0"/>
          <w:szCs w:val="21"/>
        </w:rPr>
        <w:t>≤</w:t>
      </w:r>
      <w:r>
        <w:rPr>
          <w:rFonts w:ascii="微软雅黑" w:eastAsia="微软雅黑" w:hAnsi="微软雅黑" w:hint="eastAsia"/>
          <w:kern w:val="0"/>
          <w:szCs w:val="21"/>
        </w:rPr>
        <w:t>10</w:t>
      </w:r>
      <w:r>
        <w:rPr>
          <w:rFonts w:ascii="微软雅黑" w:eastAsia="微软雅黑" w:hAnsi="微软雅黑" w:hint="eastAsia"/>
          <w:kern w:val="0"/>
          <w:szCs w:val="21"/>
        </w:rPr>
        <w:t>秒。</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样气压力：</w:t>
      </w:r>
      <w:r>
        <w:rPr>
          <w:rFonts w:ascii="微软雅黑" w:eastAsia="微软雅黑" w:hAnsi="微软雅黑" w:hint="eastAsia"/>
          <w:kern w:val="0"/>
          <w:szCs w:val="21"/>
        </w:rPr>
        <w:t>0.05 MPa</w:t>
      </w:r>
      <w:r>
        <w:rPr>
          <w:rFonts w:ascii="微软雅黑" w:eastAsia="微软雅黑" w:hAnsi="微软雅黑" w:hint="eastAsia"/>
          <w:kern w:val="0"/>
          <w:szCs w:val="21"/>
        </w:rPr>
        <w:t>≤入口压力≤</w:t>
      </w:r>
      <w:r>
        <w:rPr>
          <w:rFonts w:ascii="微软雅黑" w:eastAsia="微软雅黑" w:hAnsi="微软雅黑" w:hint="eastAsia"/>
          <w:kern w:val="0"/>
          <w:szCs w:val="21"/>
        </w:rPr>
        <w:t>0.1MPa</w:t>
      </w:r>
      <w:r>
        <w:rPr>
          <w:rFonts w:ascii="微软雅黑" w:eastAsia="微软雅黑" w:hAnsi="微软雅黑" w:hint="eastAsia"/>
          <w:kern w:val="0"/>
          <w:szCs w:val="21"/>
        </w:rPr>
        <w:t>。</w:t>
      </w:r>
      <w:r>
        <w:rPr>
          <w:rFonts w:ascii="微软雅黑" w:eastAsia="微软雅黑" w:hAnsi="微软雅黑" w:hint="eastAsia"/>
          <w:kern w:val="0"/>
          <w:szCs w:val="21"/>
        </w:rPr>
        <w:t>(</w:t>
      </w:r>
      <w:r>
        <w:rPr>
          <w:rFonts w:ascii="微软雅黑" w:eastAsia="微软雅黑" w:hAnsi="微软雅黑" w:hint="eastAsia"/>
          <w:kern w:val="0"/>
          <w:szCs w:val="21"/>
        </w:rPr>
        <w:t>出气口必须为常压</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样气流量：</w:t>
      </w:r>
      <w:r>
        <w:rPr>
          <w:rFonts w:ascii="微软雅黑" w:eastAsia="微软雅黑" w:hAnsi="微软雅黑" w:hint="eastAsia"/>
          <w:kern w:val="0"/>
          <w:szCs w:val="21"/>
        </w:rPr>
        <w:t>400</w:t>
      </w:r>
      <w:r>
        <w:rPr>
          <w:rFonts w:ascii="微软雅黑" w:eastAsia="微软雅黑" w:hAnsi="微软雅黑" w:hint="eastAsia"/>
          <w:kern w:val="0"/>
          <w:szCs w:val="21"/>
        </w:rPr>
        <w:t>±</w:t>
      </w:r>
      <w:r>
        <w:rPr>
          <w:rFonts w:ascii="微软雅黑" w:eastAsia="微软雅黑" w:hAnsi="微软雅黑" w:hint="eastAsia"/>
          <w:kern w:val="0"/>
          <w:szCs w:val="21"/>
        </w:rPr>
        <w:t>10 mL/ min</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输</w:t>
      </w:r>
      <w:r>
        <w:rPr>
          <w:rFonts w:ascii="微软雅黑" w:eastAsia="微软雅黑" w:hAnsi="微软雅黑" w:hint="eastAsia"/>
          <w:kern w:val="0"/>
          <w:szCs w:val="21"/>
        </w:rPr>
        <w:t>出信号：</w:t>
      </w:r>
      <w:r>
        <w:rPr>
          <w:rFonts w:ascii="微软雅黑" w:eastAsia="微软雅黑" w:hAnsi="微软雅黑" w:hint="eastAsia"/>
          <w:kern w:val="0"/>
          <w:szCs w:val="21"/>
        </w:rPr>
        <w:t>4</w:t>
      </w:r>
      <w:r>
        <w:rPr>
          <w:rFonts w:ascii="微软雅黑" w:eastAsia="微软雅黑" w:hAnsi="微软雅黑" w:hint="eastAsia"/>
          <w:kern w:val="0"/>
          <w:szCs w:val="21"/>
        </w:rPr>
        <w:t>～</w:t>
      </w:r>
      <w:r>
        <w:rPr>
          <w:rFonts w:ascii="微软雅黑" w:eastAsia="微软雅黑" w:hAnsi="微软雅黑" w:hint="eastAsia"/>
          <w:kern w:val="0"/>
          <w:szCs w:val="21"/>
        </w:rPr>
        <w:t>20mA</w:t>
      </w:r>
      <w:r>
        <w:rPr>
          <w:rFonts w:ascii="微软雅黑" w:eastAsia="微软雅黑" w:hAnsi="微软雅黑" w:hint="eastAsia"/>
          <w:kern w:val="0"/>
          <w:szCs w:val="21"/>
        </w:rPr>
        <w:t>（两线制）。</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工作电源：</w:t>
      </w:r>
      <w:r>
        <w:rPr>
          <w:rFonts w:ascii="微软雅黑" w:eastAsia="微软雅黑" w:hAnsi="微软雅黑" w:hint="eastAsia"/>
          <w:kern w:val="0"/>
          <w:szCs w:val="21"/>
        </w:rPr>
        <w:t>DC24V</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工作环境：运行温度：－５℃～＋</w:t>
      </w:r>
      <w:r>
        <w:rPr>
          <w:rFonts w:ascii="微软雅黑" w:eastAsia="微软雅黑" w:hAnsi="微软雅黑" w:hint="eastAsia"/>
          <w:kern w:val="0"/>
          <w:szCs w:val="21"/>
        </w:rPr>
        <w:t>45</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运行湿度：≤</w:t>
      </w:r>
      <w:r>
        <w:rPr>
          <w:rFonts w:ascii="微软雅黑" w:eastAsia="微软雅黑" w:hAnsi="微软雅黑" w:hint="eastAsia"/>
          <w:kern w:val="0"/>
          <w:szCs w:val="21"/>
        </w:rPr>
        <w:t>90</w:t>
      </w:r>
      <w:r>
        <w:rPr>
          <w:rFonts w:ascii="微软雅黑" w:eastAsia="微软雅黑" w:hAnsi="微软雅黑" w:hint="eastAsia"/>
          <w:kern w:val="0"/>
          <w:szCs w:val="21"/>
        </w:rPr>
        <w:t>％</w:t>
      </w:r>
      <w:r>
        <w:rPr>
          <w:rFonts w:ascii="微软雅黑" w:eastAsia="微软雅黑" w:hAnsi="微软雅黑" w:hint="eastAsia"/>
          <w:kern w:val="0"/>
          <w:szCs w:val="21"/>
        </w:rPr>
        <w:t>RH</w:t>
      </w:r>
      <w:r>
        <w:rPr>
          <w:rFonts w:ascii="微软雅黑" w:eastAsia="微软雅黑" w:hAnsi="微软雅黑" w:hint="eastAsia"/>
          <w:kern w:val="0"/>
          <w:szCs w:val="21"/>
        </w:rPr>
        <w:t>（无结露）。</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外形尺寸：变送器：</w:t>
      </w:r>
      <w:r>
        <w:rPr>
          <w:rFonts w:ascii="微软雅黑" w:eastAsia="微软雅黑" w:hAnsi="微软雅黑" w:hint="eastAsia"/>
          <w:kern w:val="0"/>
          <w:szCs w:val="21"/>
        </w:rPr>
        <w:t>140mm (</w:t>
      </w:r>
      <w:r>
        <w:rPr>
          <w:rFonts w:ascii="微软雅黑" w:eastAsia="微软雅黑" w:hAnsi="微软雅黑" w:hint="eastAsia"/>
          <w:kern w:val="0"/>
          <w:szCs w:val="21"/>
        </w:rPr>
        <w:t>宽</w:t>
      </w:r>
      <w:r>
        <w:rPr>
          <w:rFonts w:ascii="微软雅黑" w:eastAsia="微软雅黑" w:hAnsi="微软雅黑" w:hint="eastAsia"/>
          <w:kern w:val="0"/>
          <w:szCs w:val="21"/>
        </w:rPr>
        <w:t>)</w:t>
      </w:r>
      <w:r>
        <w:rPr>
          <w:rFonts w:ascii="微软雅黑" w:eastAsia="微软雅黑" w:hAnsi="微软雅黑" w:hint="eastAsia"/>
          <w:kern w:val="0"/>
          <w:szCs w:val="21"/>
        </w:rPr>
        <w:t>×</w:t>
      </w:r>
      <w:r>
        <w:rPr>
          <w:rFonts w:ascii="微软雅黑" w:eastAsia="微软雅黑" w:hAnsi="微软雅黑" w:hint="eastAsia"/>
          <w:kern w:val="0"/>
          <w:szCs w:val="21"/>
        </w:rPr>
        <w:t>140mm(</w:t>
      </w:r>
      <w:r>
        <w:rPr>
          <w:rFonts w:ascii="微软雅黑" w:eastAsia="微软雅黑" w:hAnsi="微软雅黑" w:hint="eastAsia"/>
          <w:kern w:val="0"/>
          <w:szCs w:val="21"/>
        </w:rPr>
        <w:t>高</w:t>
      </w:r>
      <w:r>
        <w:rPr>
          <w:rFonts w:ascii="微软雅黑" w:eastAsia="微软雅黑" w:hAnsi="微软雅黑" w:hint="eastAsia"/>
          <w:kern w:val="0"/>
          <w:szCs w:val="21"/>
        </w:rPr>
        <w:t>)</w:t>
      </w:r>
      <w:r>
        <w:rPr>
          <w:rFonts w:ascii="微软雅黑" w:eastAsia="微软雅黑" w:hAnsi="微软雅黑" w:hint="eastAsia"/>
          <w:kern w:val="0"/>
          <w:szCs w:val="21"/>
        </w:rPr>
        <w:t>×</w:t>
      </w:r>
      <w:r>
        <w:rPr>
          <w:rFonts w:ascii="微软雅黑" w:eastAsia="微软雅黑" w:hAnsi="微软雅黑" w:hint="eastAsia"/>
          <w:kern w:val="0"/>
          <w:szCs w:val="21"/>
        </w:rPr>
        <w:t>80 mm(</w:t>
      </w:r>
      <w:r>
        <w:rPr>
          <w:rFonts w:ascii="微软雅黑" w:eastAsia="微软雅黑" w:hAnsi="微软雅黑" w:hint="eastAsia"/>
          <w:kern w:val="0"/>
          <w:szCs w:val="21"/>
        </w:rPr>
        <w:t>深</w:t>
      </w:r>
      <w:r>
        <w:rPr>
          <w:rFonts w:ascii="微软雅黑" w:eastAsia="微软雅黑" w:hAnsi="微软雅黑" w:hint="eastAsia"/>
          <w:kern w:val="0"/>
          <w:szCs w:val="21"/>
        </w:rPr>
        <w:t>)</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防爆标志：</w:t>
      </w:r>
      <w:proofErr w:type="spellStart"/>
      <w:r>
        <w:rPr>
          <w:rFonts w:ascii="微软雅黑" w:eastAsia="微软雅黑" w:hAnsi="微软雅黑" w:hint="eastAsia"/>
          <w:kern w:val="0"/>
          <w:szCs w:val="21"/>
        </w:rPr>
        <w:t>Exia</w:t>
      </w:r>
      <w:proofErr w:type="spellEnd"/>
      <w:r>
        <w:rPr>
          <w:rFonts w:ascii="微软雅黑" w:eastAsia="微软雅黑" w:hAnsi="微软雅黑" w:hint="eastAsia"/>
          <w:kern w:val="0"/>
          <w:szCs w:val="21"/>
        </w:rPr>
        <w:t>Ⅱ</w:t>
      </w:r>
      <w:r>
        <w:rPr>
          <w:rFonts w:ascii="微软雅黑" w:eastAsia="微软雅黑" w:hAnsi="微软雅黑" w:hint="eastAsia"/>
          <w:kern w:val="0"/>
          <w:szCs w:val="21"/>
        </w:rPr>
        <w:t>CT4</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kern w:val="0"/>
          <w:szCs w:val="21"/>
        </w:rPr>
      </w:pPr>
      <w:r>
        <w:rPr>
          <w:rFonts w:ascii="微软雅黑" w:eastAsia="微软雅黑" w:hAnsi="微软雅黑" w:hint="eastAsia"/>
          <w:kern w:val="0"/>
          <w:szCs w:val="21"/>
        </w:rPr>
        <w:t>重</w:t>
      </w:r>
      <w:r>
        <w:rPr>
          <w:rFonts w:ascii="微软雅黑" w:eastAsia="微软雅黑" w:hAnsi="微软雅黑" w:hint="eastAsia"/>
          <w:kern w:val="0"/>
          <w:szCs w:val="21"/>
        </w:rPr>
        <w:t xml:space="preserve">    </w:t>
      </w:r>
      <w:r w:rsidR="0024743B">
        <w:rPr>
          <w:rFonts w:ascii="微软雅黑" w:eastAsia="微软雅黑" w:hAnsi="微软雅黑" w:hint="eastAsia"/>
          <w:kern w:val="0"/>
          <w:szCs w:val="21"/>
        </w:rPr>
        <w:t>量：约</w:t>
      </w:r>
      <w:bookmarkStart w:id="0" w:name="_GoBack"/>
      <w:bookmarkEnd w:id="0"/>
      <w:r>
        <w:rPr>
          <w:rFonts w:ascii="微软雅黑" w:eastAsia="微软雅黑" w:hAnsi="微软雅黑" w:hint="eastAsia"/>
          <w:kern w:val="0"/>
          <w:szCs w:val="21"/>
        </w:rPr>
        <w:t>1kg</w:t>
      </w:r>
      <w:r>
        <w:rPr>
          <w:rFonts w:ascii="微软雅黑" w:eastAsia="微软雅黑" w:hAnsi="微软雅黑" w:hint="eastAsia"/>
          <w:kern w:val="0"/>
          <w:szCs w:val="21"/>
        </w:rPr>
        <w:t>。</w:t>
      </w:r>
    </w:p>
    <w:p w:rsidR="00483840" w:rsidRDefault="003A0B69">
      <w:pPr>
        <w:pStyle w:val="ab"/>
        <w:numPr>
          <w:ilvl w:val="0"/>
          <w:numId w:val="1"/>
        </w:numPr>
        <w:ind w:firstLineChars="0"/>
        <w:rPr>
          <w:rFonts w:ascii="微软雅黑" w:eastAsia="微软雅黑" w:hAnsi="微软雅黑" w:cs="宋体"/>
          <w:kern w:val="0"/>
          <w:szCs w:val="21"/>
        </w:rPr>
      </w:pPr>
      <w:r>
        <w:rPr>
          <w:rFonts w:ascii="微软雅黑" w:eastAsia="微软雅黑" w:hAnsi="微软雅黑" w:hint="eastAsia"/>
          <w:kern w:val="0"/>
          <w:szCs w:val="21"/>
        </w:rPr>
        <w:t>外配安全栅参数：</w:t>
      </w:r>
      <w:r>
        <w:rPr>
          <w:rFonts w:ascii="微软雅黑" w:eastAsia="微软雅黑" w:hAnsi="微软雅黑" w:hint="eastAsia"/>
          <w:kern w:val="0"/>
          <w:szCs w:val="21"/>
        </w:rPr>
        <w:t>Vo</w:t>
      </w:r>
      <w:r>
        <w:rPr>
          <w:rFonts w:ascii="微软雅黑" w:eastAsia="微软雅黑" w:hAnsi="微软雅黑" w:hint="eastAsia"/>
          <w:kern w:val="0"/>
          <w:szCs w:val="21"/>
        </w:rPr>
        <w:t>≤</w:t>
      </w:r>
      <w:r>
        <w:rPr>
          <w:rFonts w:ascii="微软雅黑" w:eastAsia="微软雅黑" w:hAnsi="微软雅黑" w:hint="eastAsia"/>
          <w:kern w:val="0"/>
          <w:szCs w:val="21"/>
        </w:rPr>
        <w:t>28VDC</w:t>
      </w:r>
      <w:r>
        <w:rPr>
          <w:rFonts w:ascii="微软雅黑" w:eastAsia="微软雅黑" w:hAnsi="微软雅黑" w:hint="eastAsia"/>
          <w:kern w:val="0"/>
          <w:szCs w:val="21"/>
        </w:rPr>
        <w:t>，</w:t>
      </w:r>
      <w:r>
        <w:rPr>
          <w:rFonts w:ascii="微软雅黑" w:eastAsia="微软雅黑" w:hAnsi="微软雅黑" w:hint="eastAsia"/>
          <w:kern w:val="0"/>
          <w:szCs w:val="21"/>
        </w:rPr>
        <w:t>Io</w:t>
      </w:r>
      <w:r>
        <w:rPr>
          <w:rFonts w:ascii="微软雅黑" w:eastAsia="微软雅黑" w:hAnsi="微软雅黑" w:hint="eastAsia"/>
          <w:kern w:val="0"/>
          <w:szCs w:val="21"/>
        </w:rPr>
        <w:t>≤</w:t>
      </w:r>
      <w:r>
        <w:rPr>
          <w:rFonts w:ascii="微软雅黑" w:eastAsia="微软雅黑" w:hAnsi="微软雅黑" w:hint="eastAsia"/>
          <w:kern w:val="0"/>
          <w:szCs w:val="21"/>
        </w:rPr>
        <w:t>93mA</w:t>
      </w:r>
      <w:r>
        <w:rPr>
          <w:rFonts w:ascii="微软雅黑" w:eastAsia="微软雅黑" w:hAnsi="微软雅黑" w:hint="eastAsia"/>
          <w:kern w:val="0"/>
          <w:szCs w:val="21"/>
        </w:rPr>
        <w:t>，</w:t>
      </w:r>
      <w:proofErr w:type="spellStart"/>
      <w:r>
        <w:rPr>
          <w:rFonts w:ascii="微软雅黑" w:eastAsia="微软雅黑" w:hAnsi="微软雅黑" w:hint="eastAsia"/>
          <w:kern w:val="0"/>
          <w:szCs w:val="21"/>
        </w:rPr>
        <w:t>Cp</w:t>
      </w:r>
      <w:proofErr w:type="spellEnd"/>
      <w:r>
        <w:rPr>
          <w:rFonts w:ascii="微软雅黑" w:eastAsia="微软雅黑" w:hAnsi="微软雅黑" w:hint="eastAsia"/>
          <w:kern w:val="0"/>
          <w:szCs w:val="21"/>
        </w:rPr>
        <w:t>≤</w:t>
      </w:r>
      <w:r>
        <w:rPr>
          <w:rFonts w:ascii="微软雅黑" w:eastAsia="微软雅黑" w:hAnsi="微软雅黑" w:hint="eastAsia"/>
          <w:kern w:val="0"/>
          <w:szCs w:val="21"/>
        </w:rPr>
        <w:t>0.02uF,Lp</w:t>
      </w:r>
      <w:r>
        <w:rPr>
          <w:rFonts w:ascii="微软雅黑" w:eastAsia="微软雅黑" w:hAnsi="微软雅黑" w:hint="eastAsia"/>
          <w:kern w:val="0"/>
          <w:szCs w:val="21"/>
        </w:rPr>
        <w:t>≤</w:t>
      </w:r>
      <w:r>
        <w:rPr>
          <w:rFonts w:ascii="微软雅黑" w:eastAsia="微软雅黑" w:hAnsi="微软雅黑" w:hint="eastAsia"/>
          <w:kern w:val="0"/>
          <w:szCs w:val="21"/>
        </w:rPr>
        <w:t>1mH</w:t>
      </w:r>
      <w:r>
        <w:rPr>
          <w:rFonts w:ascii="微软雅黑" w:eastAsia="微软雅黑" w:hAnsi="微软雅黑" w:hint="eastAsia"/>
          <w:kern w:val="0"/>
          <w:szCs w:val="21"/>
        </w:rPr>
        <w:t>。</w:t>
      </w:r>
    </w:p>
    <w:sectPr w:rsidR="00483840">
      <w:headerReference w:type="even" r:id="rId10"/>
      <w:head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69" w:rsidRDefault="003A0B69">
      <w:r>
        <w:separator/>
      </w:r>
    </w:p>
  </w:endnote>
  <w:endnote w:type="continuationSeparator" w:id="0">
    <w:p w:rsidR="003A0B69" w:rsidRDefault="003A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69" w:rsidRDefault="003A0B69">
      <w:r>
        <w:separator/>
      </w:r>
    </w:p>
  </w:footnote>
  <w:footnote w:type="continuationSeparator" w:id="0">
    <w:p w:rsidR="003A0B69" w:rsidRDefault="003A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40" w:rsidRDefault="003A0B69">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40" w:rsidRDefault="003A0B69">
    <w:pPr>
      <w:pStyle w:val="a6"/>
      <w:rPr>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Pr>
        <w:sz w:val="21"/>
        <w:szCs w:val="21"/>
      </w:rPr>
      <w:t xml:space="preserve"> </w:t>
    </w:r>
    <w:r>
      <w:rPr>
        <w:rFonts w:hint="eastAsia"/>
        <w:sz w:val="21"/>
        <w:szCs w:val="21"/>
      </w:rPr>
      <w:t xml:space="preserve">     </w:t>
    </w:r>
    <w:r>
      <w:rPr>
        <w:rFonts w:hint="eastAsia"/>
        <w:sz w:val="21"/>
        <w:szCs w:val="21"/>
      </w:rPr>
      <w:t>西安诺科仪器有限责任公司</w:t>
    </w:r>
    <w:r>
      <w:rPr>
        <w:rFonts w:hint="eastAsia"/>
        <w:sz w:val="21"/>
        <w:szCs w:val="21"/>
      </w:rPr>
      <w:t xml:space="preserve">                </w:t>
    </w:r>
    <w:r>
      <w:rPr>
        <w:rFonts w:hint="eastAsia"/>
        <w:sz w:val="21"/>
        <w:szCs w:val="21"/>
      </w:rPr>
      <w:t>电话：</w:t>
    </w:r>
    <w:r>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3840" w:rsidRDefault="003A0B69">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25A81"/>
    <w:multiLevelType w:val="multilevel"/>
    <w:tmpl w:val="4E525A81"/>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63C0B"/>
    <w:rsid w:val="000A1BF2"/>
    <w:rsid w:val="000B759A"/>
    <w:rsid w:val="000C41EC"/>
    <w:rsid w:val="000C4687"/>
    <w:rsid w:val="000D399C"/>
    <w:rsid w:val="000D55E6"/>
    <w:rsid w:val="001977E8"/>
    <w:rsid w:val="001A6BD7"/>
    <w:rsid w:val="001B0244"/>
    <w:rsid w:val="001B7EA7"/>
    <w:rsid w:val="001C3AEB"/>
    <w:rsid w:val="001F015E"/>
    <w:rsid w:val="00215BEC"/>
    <w:rsid w:val="00217F11"/>
    <w:rsid w:val="00227B7A"/>
    <w:rsid w:val="0024743B"/>
    <w:rsid w:val="002656B6"/>
    <w:rsid w:val="00294A72"/>
    <w:rsid w:val="002B3CE9"/>
    <w:rsid w:val="002B65F7"/>
    <w:rsid w:val="00304C63"/>
    <w:rsid w:val="003626DB"/>
    <w:rsid w:val="00362DB0"/>
    <w:rsid w:val="0037208F"/>
    <w:rsid w:val="00376BB5"/>
    <w:rsid w:val="00387EF5"/>
    <w:rsid w:val="00395695"/>
    <w:rsid w:val="003A0B69"/>
    <w:rsid w:val="003E4DE0"/>
    <w:rsid w:val="00406F7B"/>
    <w:rsid w:val="00414FFB"/>
    <w:rsid w:val="00454209"/>
    <w:rsid w:val="00460677"/>
    <w:rsid w:val="004810EE"/>
    <w:rsid w:val="00483840"/>
    <w:rsid w:val="00486B31"/>
    <w:rsid w:val="004877A6"/>
    <w:rsid w:val="004A43D1"/>
    <w:rsid w:val="004B0E13"/>
    <w:rsid w:val="004B1C81"/>
    <w:rsid w:val="005164A9"/>
    <w:rsid w:val="00517550"/>
    <w:rsid w:val="00527484"/>
    <w:rsid w:val="00572C0C"/>
    <w:rsid w:val="0059463E"/>
    <w:rsid w:val="005A51FB"/>
    <w:rsid w:val="005C5522"/>
    <w:rsid w:val="005D3883"/>
    <w:rsid w:val="005D48EA"/>
    <w:rsid w:val="005E5435"/>
    <w:rsid w:val="005F18C5"/>
    <w:rsid w:val="005F239B"/>
    <w:rsid w:val="00623167"/>
    <w:rsid w:val="006470DD"/>
    <w:rsid w:val="00650EA1"/>
    <w:rsid w:val="00661808"/>
    <w:rsid w:val="006665C5"/>
    <w:rsid w:val="00695197"/>
    <w:rsid w:val="00702BC2"/>
    <w:rsid w:val="00712535"/>
    <w:rsid w:val="00726211"/>
    <w:rsid w:val="007357E6"/>
    <w:rsid w:val="0073615C"/>
    <w:rsid w:val="007503AC"/>
    <w:rsid w:val="007517E4"/>
    <w:rsid w:val="007843D4"/>
    <w:rsid w:val="00786B99"/>
    <w:rsid w:val="007A19D3"/>
    <w:rsid w:val="007A656A"/>
    <w:rsid w:val="007D0956"/>
    <w:rsid w:val="007D71F5"/>
    <w:rsid w:val="007E09E8"/>
    <w:rsid w:val="0082752E"/>
    <w:rsid w:val="00831178"/>
    <w:rsid w:val="008347F4"/>
    <w:rsid w:val="0087495D"/>
    <w:rsid w:val="008C1A53"/>
    <w:rsid w:val="008C3B5B"/>
    <w:rsid w:val="008F4B0E"/>
    <w:rsid w:val="008F7489"/>
    <w:rsid w:val="009046EB"/>
    <w:rsid w:val="00950DD7"/>
    <w:rsid w:val="009511D7"/>
    <w:rsid w:val="00980814"/>
    <w:rsid w:val="009A0B50"/>
    <w:rsid w:val="009D5A97"/>
    <w:rsid w:val="00A10F22"/>
    <w:rsid w:val="00A14D48"/>
    <w:rsid w:val="00A16CAD"/>
    <w:rsid w:val="00A2000E"/>
    <w:rsid w:val="00A55B70"/>
    <w:rsid w:val="00A67D74"/>
    <w:rsid w:val="00A70C35"/>
    <w:rsid w:val="00AB7997"/>
    <w:rsid w:val="00AE320C"/>
    <w:rsid w:val="00AF34BC"/>
    <w:rsid w:val="00B11A5C"/>
    <w:rsid w:val="00B365AC"/>
    <w:rsid w:val="00B506F2"/>
    <w:rsid w:val="00B7581D"/>
    <w:rsid w:val="00B9481B"/>
    <w:rsid w:val="00BA61C5"/>
    <w:rsid w:val="00BD1593"/>
    <w:rsid w:val="00C07283"/>
    <w:rsid w:val="00C32094"/>
    <w:rsid w:val="00CA310F"/>
    <w:rsid w:val="00CC3A7C"/>
    <w:rsid w:val="00CF7712"/>
    <w:rsid w:val="00D53A6D"/>
    <w:rsid w:val="00D67C76"/>
    <w:rsid w:val="00DA2782"/>
    <w:rsid w:val="00DD7C78"/>
    <w:rsid w:val="00DE1B8F"/>
    <w:rsid w:val="00E00DA0"/>
    <w:rsid w:val="00E11471"/>
    <w:rsid w:val="00E15DE4"/>
    <w:rsid w:val="00E508F0"/>
    <w:rsid w:val="00E511A8"/>
    <w:rsid w:val="00E57512"/>
    <w:rsid w:val="00E60711"/>
    <w:rsid w:val="00E7317E"/>
    <w:rsid w:val="00EA194F"/>
    <w:rsid w:val="00EA2E6A"/>
    <w:rsid w:val="00EB2010"/>
    <w:rsid w:val="00EB226F"/>
    <w:rsid w:val="00EB6F2A"/>
    <w:rsid w:val="00EC4EC2"/>
    <w:rsid w:val="00ED3599"/>
    <w:rsid w:val="00EE6D2D"/>
    <w:rsid w:val="00EF1E39"/>
    <w:rsid w:val="00F55AD0"/>
    <w:rsid w:val="00F62890"/>
    <w:rsid w:val="00F82DB0"/>
    <w:rsid w:val="00F90AF7"/>
    <w:rsid w:val="00FE26E9"/>
    <w:rsid w:val="00FF6258"/>
    <w:rsid w:val="00FF7F63"/>
    <w:rsid w:val="2E6C7427"/>
    <w:rsid w:val="36F94F2C"/>
    <w:rsid w:val="390750D0"/>
    <w:rsid w:val="3FC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A160ECFC-244B-4694-B3C4-49990138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98E0CBA-BBE2-4B20-B00F-E46BEFA15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222</Words>
  <Characters>1271</Characters>
  <Application>Microsoft Office Word</Application>
  <DocSecurity>0</DocSecurity>
  <Lines>10</Lines>
  <Paragraphs>2</Paragraphs>
  <ScaleCrop>false</ScaleCrop>
  <Company>China</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110</cp:revision>
  <cp:lastPrinted>2020-08-20T09:16:00Z</cp:lastPrinted>
  <dcterms:created xsi:type="dcterms:W3CDTF">2015-09-17T00:54:00Z</dcterms:created>
  <dcterms:modified xsi:type="dcterms:W3CDTF">2020-08-28T09:12:00Z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